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EC" w:rsidRPr="00A47FF9" w:rsidRDefault="00DE1323" w:rsidP="00A47FF9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 w:rsidRPr="00A47FF9">
        <w:rPr>
          <w:rFonts w:ascii="Times New Roman" w:hAnsi="Times New Roman" w:cs="Times New Roman"/>
          <w:b/>
        </w:rPr>
        <w:t>OPIS PRZEDMIOTU ZAMÓWIENIA</w:t>
      </w:r>
    </w:p>
    <w:p w:rsidR="00DE1323" w:rsidRPr="00A47FF9" w:rsidRDefault="00DE1323" w:rsidP="00A47FF9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</w:p>
    <w:p w:rsidR="006A15EC" w:rsidRPr="00A47FF9" w:rsidRDefault="006A15EC" w:rsidP="00A47FF9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>Przedmiotem zamówienia jest dostawa wody i odbiór ścieków do szkół i placówek oświatowych</w:t>
      </w:r>
      <w:r w:rsidR="00DE1323" w:rsidRPr="00A47FF9">
        <w:rPr>
          <w:rFonts w:ascii="Times New Roman" w:hAnsi="Times New Roman" w:cs="Times New Roman"/>
        </w:rPr>
        <w:t xml:space="preserve"> dzielnicy Wola m.st. </w:t>
      </w:r>
      <w:r w:rsidR="009E18E0" w:rsidRPr="00A47FF9">
        <w:rPr>
          <w:rFonts w:ascii="Times New Roman" w:hAnsi="Times New Roman" w:cs="Times New Roman"/>
        </w:rPr>
        <w:t>Warszawy</w:t>
      </w:r>
      <w:r w:rsidR="009E18E0">
        <w:rPr>
          <w:rFonts w:ascii="Times New Roman" w:hAnsi="Times New Roman" w:cs="Times New Roman"/>
        </w:rPr>
        <w:t xml:space="preserve"> (wg Załącznika nr 1</w:t>
      </w:r>
      <w:r w:rsidR="00410D9F">
        <w:rPr>
          <w:rFonts w:ascii="Times New Roman" w:hAnsi="Times New Roman" w:cs="Times New Roman"/>
        </w:rPr>
        <w:t>) na okres trzech lat od dnia 1.01.</w:t>
      </w:r>
      <w:r w:rsidR="009E18E0">
        <w:rPr>
          <w:rFonts w:ascii="Times New Roman" w:hAnsi="Times New Roman" w:cs="Times New Roman"/>
        </w:rPr>
        <w:t xml:space="preserve">2020 </w:t>
      </w:r>
      <w:r w:rsidR="00533556">
        <w:rPr>
          <w:rFonts w:ascii="Times New Roman" w:hAnsi="Times New Roman" w:cs="Times New Roman"/>
        </w:rPr>
        <w:br/>
      </w:r>
      <w:bookmarkStart w:id="0" w:name="_GoBack"/>
      <w:bookmarkEnd w:id="0"/>
      <w:proofErr w:type="gramStart"/>
      <w:r w:rsidR="009E18E0">
        <w:rPr>
          <w:rFonts w:ascii="Times New Roman" w:hAnsi="Times New Roman" w:cs="Times New Roman"/>
        </w:rPr>
        <w:t>do</w:t>
      </w:r>
      <w:proofErr w:type="gramEnd"/>
      <w:r w:rsidR="009E18E0">
        <w:rPr>
          <w:rFonts w:ascii="Times New Roman" w:hAnsi="Times New Roman" w:cs="Times New Roman"/>
        </w:rPr>
        <w:t xml:space="preserve"> dnia 31.12.2022 </w:t>
      </w:r>
    </w:p>
    <w:p w:rsidR="006A15EC" w:rsidRPr="00A47FF9" w:rsidRDefault="003B6B9A" w:rsidP="00A47FF9">
      <w:pPr>
        <w:pStyle w:val="Defaul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Szacunkowe w</w:t>
      </w:r>
      <w:r w:rsidR="006A15EC" w:rsidRPr="00A47FF9">
        <w:rPr>
          <w:rFonts w:ascii="Times New Roman" w:hAnsi="Times New Roman" w:cs="Times New Roman"/>
        </w:rPr>
        <w:t xml:space="preserve">ielkości roczne kształtują się na poziomie: </w:t>
      </w:r>
    </w:p>
    <w:p w:rsidR="006A15EC" w:rsidRPr="00A47FF9" w:rsidRDefault="006A15EC" w:rsidP="00A47FF9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dostawy</w:t>
      </w:r>
      <w:proofErr w:type="gramEnd"/>
      <w:r w:rsidRPr="00A47FF9">
        <w:rPr>
          <w:rFonts w:ascii="Times New Roman" w:hAnsi="Times New Roman" w:cs="Times New Roman"/>
        </w:rPr>
        <w:t xml:space="preserve"> wody ok. </w:t>
      </w:r>
      <w:r w:rsidR="00AE0B50">
        <w:rPr>
          <w:rFonts w:ascii="Times New Roman" w:hAnsi="Times New Roman" w:cs="Times New Roman"/>
        </w:rPr>
        <w:t>76482</w:t>
      </w:r>
      <w:r w:rsidR="00183DC4">
        <w:rPr>
          <w:rFonts w:ascii="Times New Roman" w:hAnsi="Times New Roman" w:cs="Times New Roman"/>
        </w:rPr>
        <w:t xml:space="preserve"> </w:t>
      </w:r>
      <w:r w:rsidRPr="00A47FF9">
        <w:rPr>
          <w:rFonts w:ascii="Times New Roman" w:hAnsi="Times New Roman" w:cs="Times New Roman"/>
        </w:rPr>
        <w:t xml:space="preserve">m3 </w:t>
      </w:r>
    </w:p>
    <w:p w:rsidR="006A15EC" w:rsidRPr="00A47FF9" w:rsidRDefault="006A15EC" w:rsidP="00A47FF9">
      <w:pPr>
        <w:pStyle w:val="Default"/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odbiór</w:t>
      </w:r>
      <w:proofErr w:type="gramEnd"/>
      <w:r w:rsidRPr="00A47FF9">
        <w:rPr>
          <w:rFonts w:ascii="Times New Roman" w:hAnsi="Times New Roman" w:cs="Times New Roman"/>
        </w:rPr>
        <w:t xml:space="preserve"> ścieków ok. </w:t>
      </w:r>
      <w:r w:rsidR="00AE0B50">
        <w:rPr>
          <w:rFonts w:ascii="Times New Roman" w:hAnsi="Times New Roman" w:cs="Times New Roman"/>
        </w:rPr>
        <w:t>76482</w:t>
      </w:r>
      <w:r w:rsidRPr="00A47FF9">
        <w:rPr>
          <w:rFonts w:ascii="Times New Roman" w:hAnsi="Times New Roman" w:cs="Times New Roman"/>
        </w:rPr>
        <w:t xml:space="preserve"> m3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Dostawca zobowiązuje się do dostarczania wody i odprowadzania ścieków z obiektów (nieruchomości) położonych w Warszawie </w:t>
      </w:r>
      <w:r w:rsidR="00DE1323" w:rsidRPr="00A47FF9">
        <w:rPr>
          <w:rFonts w:ascii="Times New Roman" w:hAnsi="Times New Roman" w:cs="Times New Roman"/>
          <w:b/>
        </w:rPr>
        <w:t>wg załącznika nr 1</w:t>
      </w:r>
      <w:r w:rsidRPr="00A47FF9">
        <w:rPr>
          <w:rFonts w:ascii="Times New Roman" w:hAnsi="Times New Roman" w:cs="Times New Roman"/>
        </w:rPr>
        <w:t xml:space="preserve"> na zasadach określonych ustawą z dnia 7 czerwca 2001 </w:t>
      </w:r>
      <w:r w:rsidR="00183DC4" w:rsidRPr="00A47FF9">
        <w:rPr>
          <w:rFonts w:ascii="Times New Roman" w:hAnsi="Times New Roman" w:cs="Times New Roman"/>
        </w:rPr>
        <w:t xml:space="preserve">r. </w:t>
      </w:r>
      <w:r w:rsidRPr="00A47FF9">
        <w:rPr>
          <w:rFonts w:ascii="Times New Roman" w:hAnsi="Times New Roman" w:cs="Times New Roman"/>
        </w:rPr>
        <w:t xml:space="preserve">o zbiorowym zaopatrzeniu w wodę i zbiorowe odprowadzanie ścieków (Dz. U. </w:t>
      </w:r>
      <w:proofErr w:type="gramStart"/>
      <w:r w:rsidRPr="00A47FF9">
        <w:rPr>
          <w:rFonts w:ascii="Times New Roman" w:hAnsi="Times New Roman" w:cs="Times New Roman"/>
        </w:rPr>
        <w:t>z</w:t>
      </w:r>
      <w:proofErr w:type="gramEnd"/>
      <w:r w:rsidRPr="00A47FF9">
        <w:rPr>
          <w:rFonts w:ascii="Times New Roman" w:hAnsi="Times New Roman" w:cs="Times New Roman"/>
        </w:rPr>
        <w:t xml:space="preserve"> 2015 r. poz. 139) i na warunkach ustalonych w przepisach wykonawczych do tej ustawy oraz w Regulaminie dostarczania wody i odprowadzania ścieków na terenie m. st. Warszawy, gmin: Michałowice, Nieporęt, Raszyn, Serock, Wieliszew oraz miast Piastów i Pruszków </w:t>
      </w:r>
      <w:r w:rsidR="00533556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(Dz. Urz. Woj. </w:t>
      </w:r>
      <w:proofErr w:type="spellStart"/>
      <w:r w:rsidRPr="00A47FF9">
        <w:rPr>
          <w:rFonts w:ascii="Times New Roman" w:hAnsi="Times New Roman" w:cs="Times New Roman"/>
        </w:rPr>
        <w:t>Maz</w:t>
      </w:r>
      <w:proofErr w:type="spellEnd"/>
      <w:r w:rsidRPr="00A47FF9">
        <w:rPr>
          <w:rFonts w:ascii="Times New Roman" w:hAnsi="Times New Roman" w:cs="Times New Roman"/>
        </w:rPr>
        <w:t xml:space="preserve">. </w:t>
      </w:r>
      <w:proofErr w:type="gramStart"/>
      <w:r w:rsidRPr="00A47FF9">
        <w:rPr>
          <w:rFonts w:ascii="Times New Roman" w:hAnsi="Times New Roman" w:cs="Times New Roman"/>
        </w:rPr>
        <w:t>z</w:t>
      </w:r>
      <w:proofErr w:type="gramEnd"/>
      <w:r w:rsidRPr="00A47FF9">
        <w:rPr>
          <w:rFonts w:ascii="Times New Roman" w:hAnsi="Times New Roman" w:cs="Times New Roman"/>
        </w:rPr>
        <w:t xml:space="preserve"> 2008 r., Nr 141, Poz. 4984). </w:t>
      </w:r>
    </w:p>
    <w:p w:rsidR="006A15EC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>Miejscem dostarczenia wody są zawory na wodomierzach głównych</w:t>
      </w:r>
      <w:r w:rsidR="009E18E0">
        <w:rPr>
          <w:rFonts w:ascii="Times New Roman" w:hAnsi="Times New Roman" w:cs="Times New Roman"/>
        </w:rPr>
        <w:t xml:space="preserve"> (nr przyłączy</w:t>
      </w:r>
      <w:r w:rsidR="00183DC4">
        <w:rPr>
          <w:rFonts w:ascii="Times New Roman" w:hAnsi="Times New Roman" w:cs="Times New Roman"/>
        </w:rPr>
        <w:t xml:space="preserve"> wg załącznik nr 1</w:t>
      </w:r>
      <w:r w:rsidR="009E18E0">
        <w:rPr>
          <w:rFonts w:ascii="Times New Roman" w:hAnsi="Times New Roman" w:cs="Times New Roman"/>
        </w:rPr>
        <w:t>)</w:t>
      </w:r>
      <w:r w:rsidRPr="00A47FF9">
        <w:rPr>
          <w:rFonts w:ascii="Times New Roman" w:hAnsi="Times New Roman" w:cs="Times New Roman"/>
        </w:rPr>
        <w:t xml:space="preserve">. </w:t>
      </w:r>
    </w:p>
    <w:p w:rsidR="00183DC4" w:rsidRPr="00A47FF9" w:rsidRDefault="00183DC4" w:rsidP="00183DC4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83DC4">
        <w:rPr>
          <w:rFonts w:ascii="Times New Roman" w:hAnsi="Times New Roman" w:cs="Times New Roman"/>
        </w:rPr>
        <w:t>szystkie szkoły i placówki oświatowe pobierają wodę z sieci miejskiej</w:t>
      </w:r>
      <w:r>
        <w:rPr>
          <w:rFonts w:ascii="Times New Roman" w:hAnsi="Times New Roman" w:cs="Times New Roman"/>
        </w:rPr>
        <w:t>.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>Miejscem odbioru ście</w:t>
      </w:r>
      <w:r w:rsidR="00183DC4">
        <w:rPr>
          <w:rFonts w:ascii="Times New Roman" w:hAnsi="Times New Roman" w:cs="Times New Roman"/>
        </w:rPr>
        <w:t>ków jest granica nieruchomości</w:t>
      </w:r>
      <w:r w:rsidR="009E18E0">
        <w:rPr>
          <w:rFonts w:ascii="Times New Roman" w:hAnsi="Times New Roman" w:cs="Times New Roman"/>
        </w:rPr>
        <w:t>. W</w:t>
      </w:r>
      <w:r w:rsidR="00183DC4">
        <w:rPr>
          <w:rFonts w:ascii="Times New Roman" w:hAnsi="Times New Roman" w:cs="Times New Roman"/>
        </w:rPr>
        <w:t>szystkie szkoły i placówki oświatowe odprowadzają ścieki bytowe pochodzące z gospodarstw domowych, budynków użyteczności publicznej do kanalizacji miejskiej.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Do obowiązków Dostawcy należy zapewnienie zdolności posiadanych urządzeń wodociągowych i urządzeń kanalizacyjnych do realizacji dostaw wody w wymaganej ilości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i pod odpowiednim ciśnieniem oraz dostaw wody i odprowadzania ścieków w sposób ciągły </w:t>
      </w:r>
      <w:r w:rsidR="00533556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i niezawodny, a także zapewnienie </w:t>
      </w:r>
      <w:proofErr w:type="gramStart"/>
      <w:r w:rsidR="00410D9F">
        <w:rPr>
          <w:rFonts w:ascii="Times New Roman" w:hAnsi="Times New Roman" w:cs="Times New Roman"/>
        </w:rPr>
        <w:t>należytej</w:t>
      </w:r>
      <w:r w:rsidR="00410D9F" w:rsidRPr="00A47FF9">
        <w:rPr>
          <w:rFonts w:ascii="Times New Roman" w:hAnsi="Times New Roman" w:cs="Times New Roman"/>
        </w:rPr>
        <w:t xml:space="preserve"> jakości</w:t>
      </w:r>
      <w:proofErr w:type="gramEnd"/>
      <w:r w:rsidRPr="00A47FF9">
        <w:rPr>
          <w:rFonts w:ascii="Times New Roman" w:hAnsi="Times New Roman" w:cs="Times New Roman"/>
        </w:rPr>
        <w:t xml:space="preserve"> dostarczanej wody.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Dostarczanie wody do nieruchomości Odbiorcy nastąpi zgodnie z warunkami technicznymi przyłączenia, o ciśnieniu umożliwiającym normalne użytkowanie wody z przeznaczeniem na cele biurowe i mieszkalne, odpowiadającej wymogom określonym przez Ministra Zdrowia.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Dostawca zobowiązuje się do ciągłego odbioru z nieruchomości ścieków. </w:t>
      </w:r>
    </w:p>
    <w:p w:rsidR="006A15EC" w:rsidRPr="00AE0B50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E0B50">
        <w:rPr>
          <w:rFonts w:ascii="Times New Roman" w:hAnsi="Times New Roman" w:cs="Times New Roman"/>
        </w:rPr>
        <w:t xml:space="preserve">Naprawa, remont oraz konserwacja instalacji wodociągowych, licząc od wodomierzy głównych, i przyłączy wodociągowych, z wyłączeniem wodomierzy głównych, należy do Odbiorcy. </w:t>
      </w:r>
    </w:p>
    <w:p w:rsidR="006A15EC" w:rsidRPr="00AE0B50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E0B50">
        <w:rPr>
          <w:rFonts w:ascii="Times New Roman" w:hAnsi="Times New Roman" w:cs="Times New Roman"/>
        </w:rPr>
        <w:t xml:space="preserve">Wodomierz główny jest własnością Dostawcy, a urządzenia pomiarowe własnością Odbiorcy.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Koszty zainstalowania i utrzymania wodomierza głównego pokrywa Dostawca a urządzenia pomiarowego Odbiorca.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Odbiorca zobowiązuje się do: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utrzymania</w:t>
      </w:r>
      <w:proofErr w:type="gramEnd"/>
      <w:r w:rsidRPr="00A47FF9">
        <w:rPr>
          <w:rFonts w:ascii="Times New Roman" w:hAnsi="Times New Roman" w:cs="Times New Roman"/>
        </w:rPr>
        <w:t xml:space="preserve"> właściwego stanu technicznego należących do niego instalacji i urządzeń wodociągowych i kanalizacyjnych,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wydzielenia</w:t>
      </w:r>
      <w:proofErr w:type="gramEnd"/>
      <w:r w:rsidRPr="00A47FF9">
        <w:rPr>
          <w:rFonts w:ascii="Times New Roman" w:hAnsi="Times New Roman" w:cs="Times New Roman"/>
        </w:rPr>
        <w:t xml:space="preserve"> pomieszczenia przeznaczonego do zainstalowania wodomierza głównego </w:t>
      </w:r>
      <w:r w:rsidR="00533556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z zaworem oraz utrzymanie tych pomieszczeń w należytym stanie w celu zabezpieczenia wodomierza głównego przed zalaniem, zamarznięciem, uszkodzeniem mechanicznym oraz dostępem osób niepowołanych,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wydzielenia</w:t>
      </w:r>
      <w:proofErr w:type="gramEnd"/>
      <w:r w:rsidRPr="00A47FF9">
        <w:rPr>
          <w:rFonts w:ascii="Times New Roman" w:hAnsi="Times New Roman" w:cs="Times New Roman"/>
        </w:rPr>
        <w:t xml:space="preserve"> i utrzymania w należytym stanie pomieszczenia na zainstalowanie urządzenia pomiarowego,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lastRenderedPageBreak/>
        <w:t>umożliwienia</w:t>
      </w:r>
      <w:proofErr w:type="gramEnd"/>
      <w:r w:rsidRPr="00A47FF9">
        <w:rPr>
          <w:rFonts w:ascii="Times New Roman" w:hAnsi="Times New Roman" w:cs="Times New Roman"/>
        </w:rPr>
        <w:t xml:space="preserve"> upoważnionym przedstawicielom Dostawcy dostępu wraz z niezbędnym sprzętem do nieruchomości w celu wykonania czynności związanych z eksploatacją, konserwacją i usuwaniem awarii urządzeń wodociągowych i kanalizacyjnych będących własnością Dostawcy oraz dokonania odczytu wodomierza głównego i urządzenia pomiarowego.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powierzenia</w:t>
      </w:r>
      <w:proofErr w:type="gramEnd"/>
      <w:r w:rsidRPr="00A47FF9">
        <w:rPr>
          <w:rFonts w:ascii="Times New Roman" w:hAnsi="Times New Roman" w:cs="Times New Roman"/>
        </w:rPr>
        <w:t xml:space="preserve"> budowy lub dokonania zmian w instalacji oraz urządzeniach wodociągowych i kanalizacyjnych należących do Odbiorcy,</w:t>
      </w:r>
      <w:r w:rsidR="003B6B9A">
        <w:rPr>
          <w:rFonts w:ascii="Times New Roman" w:hAnsi="Times New Roman" w:cs="Times New Roman"/>
        </w:rPr>
        <w:t xml:space="preserve"> osobom posiadającym odpowiednie</w:t>
      </w:r>
      <w:r w:rsidRPr="00A47FF9">
        <w:rPr>
          <w:rFonts w:ascii="Times New Roman" w:hAnsi="Times New Roman" w:cs="Times New Roman"/>
        </w:rPr>
        <w:t xml:space="preserve"> uprawnienia i kwalifikacje,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utrzymania</w:t>
      </w:r>
      <w:proofErr w:type="gramEnd"/>
      <w:r w:rsidRPr="00A47FF9">
        <w:rPr>
          <w:rFonts w:ascii="Times New Roman" w:hAnsi="Times New Roman" w:cs="Times New Roman"/>
        </w:rPr>
        <w:t xml:space="preserve"> użytkowanej nieruchomości w sposób nie powodujący utrudnień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>w prawidłowym funkcjonowaniu sieci i przyłączy wodociągowych i kanalizacyjnych,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 </w:t>
      </w:r>
      <w:proofErr w:type="gramStart"/>
      <w:r w:rsidRPr="00A47FF9">
        <w:rPr>
          <w:rFonts w:ascii="Times New Roman" w:hAnsi="Times New Roman" w:cs="Times New Roman"/>
        </w:rPr>
        <w:t>a</w:t>
      </w:r>
      <w:proofErr w:type="gramEnd"/>
      <w:r w:rsidRPr="00A47FF9">
        <w:rPr>
          <w:rFonts w:ascii="Times New Roman" w:hAnsi="Times New Roman" w:cs="Times New Roman"/>
        </w:rPr>
        <w:t xml:space="preserve"> w szczególności do zachowania wymaganych odległości od istniejących urządzeń,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w przypadku stawiania obiektów budowlanych i sadzenia drzew, zgodnie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z wymaganiami określonymi w odrębnych przepisach, </w:t>
      </w:r>
    </w:p>
    <w:p w:rsidR="006A15EC" w:rsidRPr="00A47FF9" w:rsidRDefault="006A15EC" w:rsidP="00A47FF9">
      <w:pPr>
        <w:pStyle w:val="Default"/>
        <w:numPr>
          <w:ilvl w:val="0"/>
          <w:numId w:val="5"/>
        </w:numPr>
        <w:spacing w:before="120" w:after="120"/>
        <w:ind w:left="1276" w:hanging="283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wprowadzania</w:t>
      </w:r>
      <w:proofErr w:type="gramEnd"/>
      <w:r w:rsidRPr="00A47FF9">
        <w:rPr>
          <w:rFonts w:ascii="Times New Roman" w:hAnsi="Times New Roman" w:cs="Times New Roman"/>
        </w:rPr>
        <w:t xml:space="preserve"> ścieków o stanie i składzie nie zagrażającym prawidłowej eksploatacji urządzeń kanalizacyjnych określonych w ustawie o zbiorowym zaopatrzeniu w wodę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i zbiorowym odprowadzaniu ścieków oraz aktach wykonawczych do ustawy. </w:t>
      </w:r>
    </w:p>
    <w:p w:rsidR="0091771F" w:rsidRPr="00A47FF9" w:rsidRDefault="0091771F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>Dostawca nie ponosi odpowiedzialności w przypadkach: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działaniem</w:t>
      </w:r>
      <w:proofErr w:type="gramEnd"/>
      <w:r w:rsidRPr="00A47FF9">
        <w:rPr>
          <w:rFonts w:ascii="Times New Roman" w:hAnsi="Times New Roman" w:cs="Times New Roman"/>
        </w:rPr>
        <w:t xml:space="preserve"> siły wyższej albo z wyłącznej winy Odbiorcy lub osoby trzeciej, za którą Dostawca nie ponosi odpowiedzialności,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niezawinioną</w:t>
      </w:r>
      <w:proofErr w:type="gramEnd"/>
      <w:r w:rsidRPr="00A47FF9">
        <w:rPr>
          <w:rFonts w:ascii="Times New Roman" w:hAnsi="Times New Roman" w:cs="Times New Roman"/>
        </w:rPr>
        <w:t xml:space="preserve"> przez Dostawcę awarię w sieci na czas niezbędny do wykonania prac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w celu zapobieżenia lub usunięcia skutków awarii,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brakiem</w:t>
      </w:r>
      <w:proofErr w:type="gramEnd"/>
      <w:r w:rsidRPr="00A47FF9">
        <w:rPr>
          <w:rFonts w:ascii="Times New Roman" w:hAnsi="Times New Roman" w:cs="Times New Roman"/>
        </w:rPr>
        <w:t xml:space="preserve"> wody na ujęciu,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zanieczyszczeniem</w:t>
      </w:r>
      <w:proofErr w:type="gramEnd"/>
      <w:r w:rsidRPr="00A47FF9">
        <w:rPr>
          <w:rFonts w:ascii="Times New Roman" w:hAnsi="Times New Roman" w:cs="Times New Roman"/>
        </w:rPr>
        <w:t xml:space="preserve"> wody na ujęciu w sposób niebezpieczny dla zdrowia i życia,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potrzebą</w:t>
      </w:r>
      <w:proofErr w:type="gramEnd"/>
      <w:r w:rsidRPr="00A47FF9">
        <w:rPr>
          <w:rFonts w:ascii="Times New Roman" w:hAnsi="Times New Roman" w:cs="Times New Roman"/>
        </w:rPr>
        <w:t xml:space="preserve"> zwiększenia odpływu wody do hydrantów pożarowych,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przerwami</w:t>
      </w:r>
      <w:proofErr w:type="gramEnd"/>
      <w:r w:rsidRPr="00A47FF9">
        <w:rPr>
          <w:rFonts w:ascii="Times New Roman" w:hAnsi="Times New Roman" w:cs="Times New Roman"/>
        </w:rPr>
        <w:t xml:space="preserve"> w zasilaniu energetycznym urządzeń wodociągowych i kanalizacyjnych, </w:t>
      </w:r>
    </w:p>
    <w:p w:rsidR="006A15EC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planowanymi</w:t>
      </w:r>
      <w:proofErr w:type="gramEnd"/>
      <w:r w:rsidRPr="00A47FF9">
        <w:rPr>
          <w:rFonts w:ascii="Times New Roman" w:hAnsi="Times New Roman" w:cs="Times New Roman"/>
        </w:rPr>
        <w:t xml:space="preserve"> przerwami, po uprzednim powiadomieniu Odbiorcy, związanymi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z wykonywaniem prac </w:t>
      </w:r>
      <w:proofErr w:type="spellStart"/>
      <w:r w:rsidRPr="00A47FF9">
        <w:rPr>
          <w:rFonts w:ascii="Times New Roman" w:hAnsi="Times New Roman" w:cs="Times New Roman"/>
        </w:rPr>
        <w:t>konserwacyjno</w:t>
      </w:r>
      <w:proofErr w:type="spellEnd"/>
      <w:r w:rsidRPr="00A47FF9">
        <w:rPr>
          <w:rFonts w:ascii="Times New Roman" w:hAnsi="Times New Roman" w:cs="Times New Roman"/>
        </w:rPr>
        <w:t xml:space="preserve"> - remontowych urządzeń wodociągowych </w:t>
      </w:r>
      <w:r w:rsidR="00A47FF9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i kanalizacyjnych, </w:t>
      </w:r>
    </w:p>
    <w:p w:rsidR="0091771F" w:rsidRPr="00A47FF9" w:rsidRDefault="006A15EC" w:rsidP="003B6B9A">
      <w:pPr>
        <w:pStyle w:val="Default"/>
        <w:numPr>
          <w:ilvl w:val="1"/>
          <w:numId w:val="15"/>
        </w:numPr>
        <w:spacing w:before="120" w:after="120"/>
        <w:jc w:val="both"/>
        <w:rPr>
          <w:rFonts w:ascii="Times New Roman" w:hAnsi="Times New Roman" w:cs="Times New Roman"/>
        </w:rPr>
      </w:pPr>
      <w:proofErr w:type="gramStart"/>
      <w:r w:rsidRPr="00A47FF9">
        <w:rPr>
          <w:rFonts w:ascii="Times New Roman" w:hAnsi="Times New Roman" w:cs="Times New Roman"/>
        </w:rPr>
        <w:t>innymi</w:t>
      </w:r>
      <w:proofErr w:type="gramEnd"/>
      <w:r w:rsidRPr="00A47FF9">
        <w:rPr>
          <w:rFonts w:ascii="Times New Roman" w:hAnsi="Times New Roman" w:cs="Times New Roman"/>
        </w:rPr>
        <w:t xml:space="preserve"> przyczynami zależnymi od Odbiorcy. </w:t>
      </w:r>
    </w:p>
    <w:p w:rsidR="006A15EC" w:rsidRPr="00A47FF9" w:rsidRDefault="006A15EC" w:rsidP="00A47FF9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O przerwach w dostawie wody wynikających z planowanych prac konserwacyjno-remontowych Dostawca zobowiązany jest powiadomić Odbiorcę w sposób zwyczajowo </w:t>
      </w:r>
      <w:proofErr w:type="gramStart"/>
      <w:r w:rsidRPr="00A47FF9">
        <w:rPr>
          <w:rFonts w:ascii="Times New Roman" w:hAnsi="Times New Roman" w:cs="Times New Roman"/>
        </w:rPr>
        <w:t>przyjęty co</w:t>
      </w:r>
      <w:proofErr w:type="gramEnd"/>
      <w:r w:rsidRPr="00A47FF9">
        <w:rPr>
          <w:rFonts w:ascii="Times New Roman" w:hAnsi="Times New Roman" w:cs="Times New Roman"/>
        </w:rPr>
        <w:t xml:space="preserve"> najmniej na dwa dni przed planowanym terminem, a gdyby przerwy te miały trwać ponad 12 godzin na </w:t>
      </w:r>
      <w:r w:rsidR="00533556">
        <w:rPr>
          <w:rFonts w:ascii="Times New Roman" w:hAnsi="Times New Roman" w:cs="Times New Roman"/>
        </w:rPr>
        <w:br/>
      </w:r>
      <w:r w:rsidRPr="00A47FF9">
        <w:rPr>
          <w:rFonts w:ascii="Times New Roman" w:hAnsi="Times New Roman" w:cs="Times New Roman"/>
        </w:rPr>
        <w:t xml:space="preserve">7 dni przed planowanym terminem. </w:t>
      </w:r>
    </w:p>
    <w:p w:rsidR="006A15EC" w:rsidRPr="00A47FF9" w:rsidRDefault="006A15EC" w:rsidP="00A47FF9">
      <w:pPr>
        <w:pStyle w:val="Default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</w:rPr>
      </w:pPr>
      <w:r w:rsidRPr="00A47FF9">
        <w:rPr>
          <w:rFonts w:ascii="Times New Roman" w:hAnsi="Times New Roman" w:cs="Times New Roman"/>
        </w:rPr>
        <w:t xml:space="preserve">W razie przerwy w dostawie wody przekraczającej 12 godzin Dostawca zapewnia zastępczy punkt pobrania wody i informuje Odbiorcę o jego lokalizacji. </w:t>
      </w:r>
    </w:p>
    <w:p w:rsidR="0091771F" w:rsidRPr="00A47FF9" w:rsidRDefault="0091771F" w:rsidP="00A47FF9">
      <w:pPr>
        <w:pStyle w:val="Akapitzlist"/>
        <w:numPr>
          <w:ilvl w:val="0"/>
          <w:numId w:val="13"/>
        </w:numPr>
        <w:suppressAutoHyphens w:val="0"/>
        <w:spacing w:before="120" w:after="120"/>
        <w:contextualSpacing w:val="0"/>
        <w:jc w:val="both"/>
        <w:rPr>
          <w:iCs/>
        </w:rPr>
      </w:pPr>
      <w:r w:rsidRPr="00A47FF9">
        <w:t xml:space="preserve">Faktury będą wystawione na Miasto Stołeczne Warszawa Plac Bankowy 3/5, 00-950 Warszawa, NIP: 525-22-48-481 – jako </w:t>
      </w:r>
      <w:r w:rsidR="000B531D">
        <w:t>Nabywcę</w:t>
      </w:r>
      <w:r w:rsidRPr="00A47FF9">
        <w:t xml:space="preserve">. </w:t>
      </w:r>
    </w:p>
    <w:p w:rsidR="0091771F" w:rsidRPr="00A47FF9" w:rsidRDefault="0091771F" w:rsidP="009E18E0">
      <w:pPr>
        <w:pStyle w:val="Akapitzlist"/>
        <w:numPr>
          <w:ilvl w:val="0"/>
          <w:numId w:val="13"/>
        </w:numPr>
        <w:suppressAutoHyphens w:val="0"/>
        <w:spacing w:before="120" w:after="120"/>
        <w:contextualSpacing w:val="0"/>
        <w:jc w:val="both"/>
        <w:rPr>
          <w:iCs/>
        </w:rPr>
      </w:pPr>
      <w:r w:rsidRPr="00A47FF9">
        <w:t xml:space="preserve">Jako </w:t>
      </w:r>
      <w:r w:rsidR="003B6B9A">
        <w:t>adresat</w:t>
      </w:r>
      <w:r w:rsidRPr="00A47FF9">
        <w:t xml:space="preserve"> i płatnik w fakturach zostanie wskazana szkoła lub placówka oświatowa zgodnie </w:t>
      </w:r>
      <w:r w:rsidR="00533556">
        <w:br/>
      </w:r>
      <w:r w:rsidRPr="00A47FF9">
        <w:t xml:space="preserve">z Załącznikiem nr 1. </w:t>
      </w:r>
    </w:p>
    <w:p w:rsidR="00A22CE8" w:rsidRDefault="0091771F" w:rsidP="00183DC4">
      <w:pPr>
        <w:pStyle w:val="Akapitzlist"/>
        <w:numPr>
          <w:ilvl w:val="0"/>
          <w:numId w:val="13"/>
        </w:numPr>
        <w:suppressAutoHyphens w:val="0"/>
        <w:spacing w:before="120" w:after="120"/>
        <w:contextualSpacing w:val="0"/>
        <w:jc w:val="both"/>
      </w:pPr>
      <w:r w:rsidRPr="00A47FF9">
        <w:t xml:space="preserve">Nabywca oświadcza, że płatności za Przedmiot Umowy będą dokonywane </w:t>
      </w:r>
      <w:r w:rsidRPr="00A47FF9">
        <w:br/>
        <w:t>z zastosowaniem mechanizmu podzielonej płatności.</w:t>
      </w:r>
    </w:p>
    <w:sectPr w:rsidR="00A22CE8" w:rsidSect="00533556">
      <w:pgSz w:w="11906" w:h="17338"/>
      <w:pgMar w:top="1134" w:right="1134" w:bottom="174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hint="default"/>
        <w:i w:val="0"/>
      </w:rPr>
    </w:lvl>
  </w:abstractNum>
  <w:abstractNum w:abstractNumId="1" w15:restartNumberingAfterBreak="0">
    <w:nsid w:val="0732411F"/>
    <w:multiLevelType w:val="hybridMultilevel"/>
    <w:tmpl w:val="2E1E8AD6"/>
    <w:lvl w:ilvl="0" w:tplc="DBC00B2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5CBC"/>
    <w:multiLevelType w:val="hybridMultilevel"/>
    <w:tmpl w:val="4CE6AD00"/>
    <w:lvl w:ilvl="0" w:tplc="B76A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29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A367A"/>
    <w:multiLevelType w:val="hybridMultilevel"/>
    <w:tmpl w:val="F15630EC"/>
    <w:lvl w:ilvl="0" w:tplc="B76A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B4FC2"/>
    <w:multiLevelType w:val="hybridMultilevel"/>
    <w:tmpl w:val="F5A41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C3DD0"/>
    <w:multiLevelType w:val="hybridMultilevel"/>
    <w:tmpl w:val="37D0ACB8"/>
    <w:lvl w:ilvl="0" w:tplc="B76A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6245F"/>
    <w:multiLevelType w:val="hybridMultilevel"/>
    <w:tmpl w:val="3300D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2950"/>
    <w:multiLevelType w:val="hybridMultilevel"/>
    <w:tmpl w:val="D056EC90"/>
    <w:lvl w:ilvl="0" w:tplc="DBC00B2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69EC"/>
    <w:multiLevelType w:val="hybridMultilevel"/>
    <w:tmpl w:val="C7C0B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6E99"/>
    <w:multiLevelType w:val="hybridMultilevel"/>
    <w:tmpl w:val="51885364"/>
    <w:lvl w:ilvl="0" w:tplc="792C0200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0A15FD"/>
    <w:multiLevelType w:val="hybridMultilevel"/>
    <w:tmpl w:val="576C502E"/>
    <w:lvl w:ilvl="0" w:tplc="ABC67C7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88D6EF2C">
      <w:start w:val="1"/>
      <w:numFmt w:val="decimal"/>
      <w:lvlText w:val="%2)"/>
      <w:lvlJc w:val="left"/>
      <w:pPr>
        <w:ind w:left="142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F60F2D"/>
    <w:multiLevelType w:val="hybridMultilevel"/>
    <w:tmpl w:val="8B4EB888"/>
    <w:lvl w:ilvl="0" w:tplc="3DEC092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40413"/>
    <w:multiLevelType w:val="hybridMultilevel"/>
    <w:tmpl w:val="FA80A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90C75"/>
    <w:multiLevelType w:val="hybridMultilevel"/>
    <w:tmpl w:val="2832781E"/>
    <w:lvl w:ilvl="0" w:tplc="B76AE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C2F68"/>
    <w:multiLevelType w:val="hybridMultilevel"/>
    <w:tmpl w:val="E8408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14"/>
  </w:num>
  <w:num w:numId="9">
    <w:abstractNumId w:val="0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EC"/>
    <w:rsid w:val="000B531D"/>
    <w:rsid w:val="00183DC4"/>
    <w:rsid w:val="00184821"/>
    <w:rsid w:val="001F5C04"/>
    <w:rsid w:val="003B6B9A"/>
    <w:rsid w:val="00410D9F"/>
    <w:rsid w:val="004842D0"/>
    <w:rsid w:val="00533556"/>
    <w:rsid w:val="006A15EC"/>
    <w:rsid w:val="0091771F"/>
    <w:rsid w:val="009E18E0"/>
    <w:rsid w:val="00A22CE8"/>
    <w:rsid w:val="00A47FF9"/>
    <w:rsid w:val="00AE0B50"/>
    <w:rsid w:val="00DE1323"/>
    <w:rsid w:val="00F31651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999F1-DE74-40D1-9A65-F495426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7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15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91771F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91771F"/>
    <w:pPr>
      <w:suppressAutoHyphens w:val="0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1771F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91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9</cp:revision>
  <cp:lastPrinted>2019-11-28T12:23:00Z</cp:lastPrinted>
  <dcterms:created xsi:type="dcterms:W3CDTF">2019-10-09T12:29:00Z</dcterms:created>
  <dcterms:modified xsi:type="dcterms:W3CDTF">2019-11-28T12:23:00Z</dcterms:modified>
</cp:coreProperties>
</file>