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724F5" w14:textId="7E6FFEB0" w:rsidR="00777215" w:rsidRPr="00D75F84" w:rsidRDefault="003C1716" w:rsidP="000E5685">
      <w:pPr>
        <w:pStyle w:val="Cytatintensywny"/>
        <w:rPr>
          <w:b/>
          <w:color w:val="auto"/>
        </w:rPr>
      </w:pPr>
      <w:r w:rsidRPr="00D75F84">
        <w:rPr>
          <w:b/>
          <w:color w:val="auto"/>
        </w:rPr>
        <w:t>Analiza wykonania budżetu za</w:t>
      </w:r>
      <w:r w:rsidR="00193510">
        <w:rPr>
          <w:b/>
          <w:color w:val="auto"/>
        </w:rPr>
        <w:t xml:space="preserve"> okres</w:t>
      </w:r>
      <w:r w:rsidRPr="00D75F84">
        <w:rPr>
          <w:b/>
          <w:color w:val="auto"/>
        </w:rPr>
        <w:t xml:space="preserve"> </w:t>
      </w:r>
      <w:r w:rsidR="001C55D4" w:rsidRPr="00D75F84">
        <w:rPr>
          <w:b/>
          <w:color w:val="auto"/>
        </w:rPr>
        <w:t>styczeń</w:t>
      </w:r>
      <w:r w:rsidR="00193510">
        <w:rPr>
          <w:b/>
          <w:color w:val="auto"/>
        </w:rPr>
        <w:t>-</w:t>
      </w:r>
      <w:r w:rsidR="00E50CE7">
        <w:rPr>
          <w:b/>
          <w:color w:val="auto"/>
        </w:rPr>
        <w:t>sierpień</w:t>
      </w:r>
      <w:r w:rsidR="001C55D4" w:rsidRPr="00D75F84">
        <w:rPr>
          <w:b/>
          <w:color w:val="auto"/>
        </w:rPr>
        <w:t xml:space="preserve"> </w:t>
      </w:r>
      <w:r w:rsidRPr="00D75F84">
        <w:rPr>
          <w:b/>
          <w:color w:val="auto"/>
        </w:rPr>
        <w:t>202</w:t>
      </w:r>
      <w:r w:rsidR="001C55D4" w:rsidRPr="00D75F84">
        <w:rPr>
          <w:b/>
          <w:color w:val="auto"/>
        </w:rPr>
        <w:t xml:space="preserve">6 </w:t>
      </w:r>
      <w:r w:rsidRPr="00D75F84">
        <w:rPr>
          <w:b/>
          <w:color w:val="auto"/>
        </w:rPr>
        <w:t>roku w szkołach i placówkach oświatowych na terenie Dzielnicy Wola.</w:t>
      </w:r>
    </w:p>
    <w:p w14:paraId="33F03E19" w14:textId="77777777" w:rsidR="008933D5" w:rsidRDefault="008933D5" w:rsidP="00B54928">
      <w:pPr>
        <w:spacing w:before="100" w:beforeAutospacing="1" w:after="100" w:afterAutospacing="1" w:line="300" w:lineRule="atLeast"/>
        <w:rPr>
          <w:rFonts w:eastAsia="Times New Roman" w:cstheme="minorHAnsi"/>
          <w:lang w:eastAsia="pl-PL"/>
        </w:rPr>
      </w:pPr>
    </w:p>
    <w:p w14:paraId="4D507D93" w14:textId="77777777" w:rsidR="008933D5" w:rsidRDefault="008933D5" w:rsidP="008933D5">
      <w:pPr>
        <w:pStyle w:val="Cytatintensywny"/>
        <w:rPr>
          <w:bCs/>
          <w:color w:val="auto"/>
        </w:rPr>
      </w:pPr>
      <w:r w:rsidRPr="00436DE3">
        <w:rPr>
          <w:bCs/>
          <w:color w:val="auto"/>
        </w:rPr>
        <w:t>Rozdział 75085 – Wspólna obsługa jednostek  samorządu terytorialnego</w:t>
      </w:r>
    </w:p>
    <w:p w14:paraId="46624CD8" w14:textId="1EC1D8C1" w:rsidR="00E50CE7" w:rsidRPr="00E50CE7" w:rsidRDefault="00E50CE7" w:rsidP="00E50CE7">
      <w:r w:rsidRPr="00E50CE7">
        <w:t>Plan na wydatki rzeczowe wynosi 1 873 802 zł, wykonano 1 147 955,43 zł, pozostało 725 846,57 zł. Plan na płace i pochodne wynosi 14 449 868 zł, wykonano 9 314 741,06 zł, pozostało 5 135 126,94 zł. Plan ogółem wynosi 16 323 670 zł, wykonano 10 462 696,49 zł, pozostało 5 860 973,51 zł.</w:t>
      </w:r>
    </w:p>
    <w:p w14:paraId="06D127A4" w14:textId="77777777" w:rsidR="008933D5" w:rsidRDefault="008933D5" w:rsidP="008933D5">
      <w:pPr>
        <w:pStyle w:val="Cytatintensywny"/>
        <w:rPr>
          <w:rFonts w:cstheme="minorHAnsi"/>
          <w:color w:val="auto"/>
        </w:rPr>
      </w:pPr>
      <w:r w:rsidRPr="00436DE3">
        <w:rPr>
          <w:rFonts w:cstheme="minorHAnsi"/>
          <w:color w:val="auto"/>
        </w:rPr>
        <w:t>Rozdział 80101 – Szkoły podstawowe</w:t>
      </w:r>
    </w:p>
    <w:p w14:paraId="5443E01A" w14:textId="05424764" w:rsidR="00E50CE7" w:rsidRPr="00E50CE7" w:rsidRDefault="00E50CE7" w:rsidP="00E50CE7">
      <w:r w:rsidRPr="00E50CE7">
        <w:t>Plan na wydatki rzeczowe wynosi 29 527 773 zł, wykonano 16 245 237,44 zł, pozostało 13 282 535,56 zł. Plan na płace i pochodne wynosi 124 587 113 zł, wykonano 91 283 463,73 zł, pozostało 33 303 649,27 zł. Plan ogółem wynosi 154 114 886 zł, wykonano 107 528 701,17 zł, pozostało 46 586 184,83 zł.</w:t>
      </w:r>
    </w:p>
    <w:p w14:paraId="5C2C4002" w14:textId="77777777" w:rsidR="008933D5" w:rsidRDefault="008933D5" w:rsidP="008933D5">
      <w:pPr>
        <w:pStyle w:val="Cytatintensywny"/>
        <w:rPr>
          <w:rFonts w:cstheme="minorHAnsi"/>
          <w:color w:val="auto"/>
        </w:rPr>
      </w:pPr>
      <w:r w:rsidRPr="00436DE3">
        <w:rPr>
          <w:rFonts w:cstheme="minorHAnsi"/>
          <w:color w:val="auto"/>
        </w:rPr>
        <w:t>Rozdział 80103 – Oddziały przedszkolne w szkołach podstawowych</w:t>
      </w:r>
    </w:p>
    <w:p w14:paraId="0951C8CE" w14:textId="6221B455" w:rsidR="00E50CE7" w:rsidRPr="00E50CE7" w:rsidRDefault="00E50CE7" w:rsidP="00E50CE7">
      <w:r w:rsidRPr="00E50CE7">
        <w:t>Plan na wydatki rzeczowe wynosi 730 883 zł, wykonano 604 143,66 zł, pozostało 126 739,34 zł. Plan na płace i pochodne wynosi 9 387 599 zł, wykonano 6 257 449,30 zł, pozostało 3 130 149,70 zł. Plan ogółem wynosi 10 118 482 zł, wykonano 6 861 592,96 zł, pozostało 3 256 889,04 zł.</w:t>
      </w:r>
    </w:p>
    <w:p w14:paraId="0E503A79" w14:textId="77777777" w:rsidR="008D1A67" w:rsidRDefault="007C6192" w:rsidP="00FB6949">
      <w:pPr>
        <w:pStyle w:val="Cytatintensywny"/>
        <w:rPr>
          <w:rFonts w:cstheme="minorHAnsi"/>
          <w:color w:val="auto"/>
        </w:rPr>
      </w:pPr>
      <w:r w:rsidRPr="00436DE3">
        <w:rPr>
          <w:rFonts w:cstheme="minorHAnsi"/>
          <w:color w:val="auto"/>
        </w:rPr>
        <w:t>Rozdział 80104 – Przedszkola</w:t>
      </w:r>
    </w:p>
    <w:p w14:paraId="17FFF3FF" w14:textId="37BE71D2" w:rsidR="00E50CE7" w:rsidRPr="00E50CE7" w:rsidRDefault="00E50CE7" w:rsidP="00E50CE7">
      <w:r w:rsidRPr="00E50CE7">
        <w:t>Plan na wydatki rzeczowe wynosi 12 757 075 zł, wykonano 8 375 597,41 zł, pozostało 4 381 477,59 zł. Plan na płace i pochodne wynosi 74 501 024 zł, wykonano 51 503 443,24 zł, pozostało 22 997 580,76 zł. Plan ogółem wynosi 87 258 099 zł, wykonano 59 879 040,65 zł, pozostało 27 379 058,35 zł</w:t>
      </w:r>
    </w:p>
    <w:p w14:paraId="3761A8FB" w14:textId="77777777" w:rsidR="00651926" w:rsidRDefault="004E63D0" w:rsidP="00FB6949">
      <w:pPr>
        <w:pStyle w:val="Cytatintensywny"/>
        <w:rPr>
          <w:rFonts w:cstheme="minorHAnsi"/>
          <w:color w:val="auto"/>
        </w:rPr>
      </w:pPr>
      <w:r w:rsidRPr="00436DE3">
        <w:rPr>
          <w:rFonts w:cstheme="minorHAnsi"/>
          <w:color w:val="auto"/>
        </w:rPr>
        <w:t>Rozdział 80107 – Świetlice szkolne</w:t>
      </w:r>
    </w:p>
    <w:p w14:paraId="1F1F71D9" w14:textId="5D15B631" w:rsidR="00E50CE7" w:rsidRPr="00E50CE7" w:rsidRDefault="00E50CE7" w:rsidP="00E50CE7">
      <w:r w:rsidRPr="00E50CE7">
        <w:t>Plan na wydatki rzeczowe wynosi 1 857 013 zł, wykonano 1 661 534,64 zł, pozostało 195 478,36 zł. Plan na płace i pochodne wynosi 22 800 730 zł, wykonano 15 876 301,66 zł, pozostało 6 924 428,34 zł. Plan ogółem wynosi 24 657 743 zł, wykonano 17 537 836,30 zł, pozostało 7 119 906,70 zł.</w:t>
      </w:r>
    </w:p>
    <w:p w14:paraId="75556323" w14:textId="77777777" w:rsidR="001225F2" w:rsidRDefault="001225F2" w:rsidP="001225F2">
      <w:pPr>
        <w:pStyle w:val="Cytatintensywny"/>
        <w:rPr>
          <w:rFonts w:cstheme="minorHAnsi"/>
          <w:color w:val="auto"/>
        </w:rPr>
      </w:pPr>
      <w:r w:rsidRPr="00436DE3">
        <w:rPr>
          <w:rFonts w:cstheme="minorHAnsi"/>
          <w:color w:val="auto"/>
        </w:rPr>
        <w:t>Rozdział 80108– Szkoły podstawowe dla dorosłych</w:t>
      </w:r>
    </w:p>
    <w:p w14:paraId="27B7D323" w14:textId="09642583" w:rsidR="00E50CE7" w:rsidRPr="00E50CE7" w:rsidRDefault="00E50CE7" w:rsidP="00E50CE7">
      <w:r w:rsidRPr="00E50CE7">
        <w:t>Plan na wydatki rzeczowe wynosi 60 624 zł, wykonano 47 837,88 zł, pozostało 12 786,12 zł. Plan na płace i pochodne wynosi 498 026 zł, wykonano 295 749,26 zł, pozostało 202 276,74 zł. Plan ogółem wynosi 558 650 zł, wykonano 343 587,14 zł, pozostało 215 062,86 zł.</w:t>
      </w:r>
    </w:p>
    <w:p w14:paraId="54058EF2" w14:textId="77777777" w:rsidR="0046054D" w:rsidRDefault="0046054D" w:rsidP="00FB6949">
      <w:pPr>
        <w:pStyle w:val="Cytatintensywny"/>
        <w:rPr>
          <w:rFonts w:cstheme="minorHAnsi"/>
          <w:color w:val="auto"/>
        </w:rPr>
      </w:pPr>
      <w:r w:rsidRPr="00436DE3">
        <w:rPr>
          <w:rFonts w:cstheme="minorHAnsi"/>
          <w:color w:val="auto"/>
        </w:rPr>
        <w:t>Rozdział 80115 – Technika</w:t>
      </w:r>
    </w:p>
    <w:p w14:paraId="63611F7B" w14:textId="0199BE47" w:rsidR="00E50CE7" w:rsidRPr="00E50CE7" w:rsidRDefault="00E50CE7" w:rsidP="00E50CE7">
      <w:r w:rsidRPr="00E50CE7">
        <w:t>Plan na wydatki rzeczowe wynosi 14 242 646 zł, wykonano 8 473 411,32 zł, pozostało 5 769 234,68 zł. Plan na płace i pochodne wynosi 59 916 879 zł, wykonano 41 946 655,54 zł, pozostało 17 970 223,46 zł. Plan ogółem wynosi 74 159 525 zł, wykonano 50 420 066,86 zł, pozostało 23 739 458,14 zł.</w:t>
      </w:r>
    </w:p>
    <w:p w14:paraId="3A578AC2" w14:textId="77777777" w:rsidR="00285457" w:rsidRDefault="00285457" w:rsidP="00FB6949">
      <w:pPr>
        <w:pStyle w:val="Cytatintensywny"/>
        <w:rPr>
          <w:rFonts w:cstheme="minorHAnsi"/>
          <w:color w:val="auto"/>
        </w:rPr>
      </w:pPr>
      <w:r w:rsidRPr="00436DE3">
        <w:rPr>
          <w:rFonts w:cstheme="minorHAnsi"/>
          <w:color w:val="auto"/>
        </w:rPr>
        <w:t xml:space="preserve">Rozdział 80117 – Branżowe szkoły </w:t>
      </w:r>
      <w:r w:rsidR="006534CF" w:rsidRPr="00436DE3">
        <w:rPr>
          <w:rFonts w:cstheme="minorHAnsi"/>
          <w:color w:val="auto"/>
        </w:rPr>
        <w:t xml:space="preserve">pierwszego </w:t>
      </w:r>
      <w:r w:rsidRPr="00436DE3">
        <w:rPr>
          <w:rFonts w:cstheme="minorHAnsi"/>
          <w:color w:val="auto"/>
        </w:rPr>
        <w:t>stopnia</w:t>
      </w:r>
    </w:p>
    <w:p w14:paraId="674CD28B" w14:textId="6B33F619" w:rsidR="00E50CE7" w:rsidRPr="00E50CE7" w:rsidRDefault="00E50CE7" w:rsidP="00E50CE7">
      <w:r w:rsidRPr="00E50CE7">
        <w:t>Plan na wydatki rzeczowe wynosi 894 369 zł, wykonano 596 120,28 zł, pozostało 298 248,72 zł. Plan na płace i pochodne wynosi 8 044 013 zł, wykonano 5 348 063,56 zł, pozostało 2 695 949,44 zł. Plan ogółem wynosi 8 938 382 zł, wykonano 5 944 183,84 zł, pozostało 2 994 198,16 zł.</w:t>
      </w:r>
    </w:p>
    <w:p w14:paraId="0D4BFA81" w14:textId="77777777" w:rsidR="001225F2" w:rsidRDefault="001225F2" w:rsidP="001225F2">
      <w:pPr>
        <w:pStyle w:val="Cytatintensywny"/>
        <w:rPr>
          <w:rFonts w:cstheme="minorHAnsi"/>
          <w:color w:val="auto"/>
        </w:rPr>
      </w:pPr>
      <w:r w:rsidRPr="00436DE3">
        <w:rPr>
          <w:rFonts w:cstheme="minorHAnsi"/>
          <w:color w:val="auto"/>
        </w:rPr>
        <w:t>Rozdział 80118 – Branżowe szkoły drugiego stopnia</w:t>
      </w:r>
    </w:p>
    <w:p w14:paraId="2BEA0CA5" w14:textId="4A577836" w:rsidR="00E50CE7" w:rsidRPr="00E50CE7" w:rsidRDefault="00E50CE7" w:rsidP="00E50CE7">
      <w:r w:rsidRPr="00E50CE7">
        <w:t>Plan na wydatki rzeczowe wynosi 174 720 zł, wykonano 40 724,43 zł, pozostało 133 995,57 zł. Plan na płace i pochodne wynosi 1 037 398 zł, wykonano 666 991,83 zł, pozostało 370 406,17 zł. Plan ogółem wynosi 1 212 118 zł, wykonano 707 716,26 zł, pozostało 504 401,74 zł.</w:t>
      </w:r>
    </w:p>
    <w:p w14:paraId="5AA68471" w14:textId="77777777" w:rsidR="006F62A0" w:rsidRDefault="006F62A0" w:rsidP="00FB6949">
      <w:pPr>
        <w:pStyle w:val="Cytatintensywny"/>
        <w:rPr>
          <w:rFonts w:cstheme="minorHAnsi"/>
          <w:color w:val="auto"/>
        </w:rPr>
      </w:pPr>
      <w:r w:rsidRPr="00436DE3">
        <w:rPr>
          <w:rFonts w:cstheme="minorHAnsi"/>
          <w:color w:val="auto"/>
        </w:rPr>
        <w:t>Rozdział 80120 – Licea Ogólnokształcące</w:t>
      </w:r>
    </w:p>
    <w:p w14:paraId="3880FC87" w14:textId="224129A0" w:rsidR="00E50CE7" w:rsidRPr="00E50CE7" w:rsidRDefault="00E50CE7" w:rsidP="00E50CE7">
      <w:r w:rsidRPr="00E50CE7">
        <w:t>Plan na wydatki rzeczowe wynosi 16 293 131 zł, wykonano 9 962 756,21 zł, pozostało 6 330 374,79 zł. Plan na płace i pochodne wynosi 103 844 054 zł, wykonano 72 527 547,85 zł, pozostało 31 316 506,15 zł. Plan ogółem wynosi 120 137 185 zł, wykonano 82 490 304,06 zł, pozostało 37 646 880,94 zł.</w:t>
      </w:r>
    </w:p>
    <w:p w14:paraId="205F977C" w14:textId="77777777" w:rsidR="001225F2" w:rsidRDefault="001225F2" w:rsidP="001225F2">
      <w:pPr>
        <w:pStyle w:val="Cytatintensywny"/>
        <w:rPr>
          <w:rFonts w:cstheme="minorHAnsi"/>
          <w:color w:val="auto"/>
        </w:rPr>
      </w:pPr>
      <w:r w:rsidRPr="00436DE3">
        <w:rPr>
          <w:rFonts w:cstheme="minorHAnsi"/>
          <w:color w:val="auto"/>
        </w:rPr>
        <w:t>Rozdział 80122– Licea Ogólnokształcące dla dorosłych</w:t>
      </w:r>
    </w:p>
    <w:p w14:paraId="6A945D3E" w14:textId="3BC6AF63" w:rsidR="00E50CE7" w:rsidRPr="00E50CE7" w:rsidRDefault="00E50CE7" w:rsidP="00E50CE7">
      <w:r w:rsidRPr="00E50CE7">
        <w:t>Plan na wydatki rzeczowe wynosi 570 648 zł, wykonano 272 191,81 zł, pozostało 298 456,19 zł. Plan na płace i pochodne wynosi 3 967 335 zł, wykonano 2 480 586,72 zł, pozostało 1 486 748,28 zł. Plan ogółem wynosi 4 537 983 zł, wykonano 2 752 778,53 zł, pozostało 1 785 204,47 zł.</w:t>
      </w:r>
    </w:p>
    <w:p w14:paraId="7AF17766" w14:textId="77777777" w:rsidR="00D35332" w:rsidRDefault="00D35332" w:rsidP="00FB6949">
      <w:pPr>
        <w:pStyle w:val="Cytatintensywny"/>
        <w:rPr>
          <w:rFonts w:cstheme="minorHAnsi"/>
          <w:color w:val="auto"/>
        </w:rPr>
      </w:pPr>
      <w:r w:rsidRPr="00436DE3">
        <w:rPr>
          <w:rFonts w:cstheme="minorHAnsi"/>
          <w:color w:val="auto"/>
        </w:rPr>
        <w:t>Rozdział 80140 – Centra Kształcenia Ustawicznego i Praktycznego</w:t>
      </w:r>
    </w:p>
    <w:p w14:paraId="339358F9" w14:textId="793976BD" w:rsidR="00E50CE7" w:rsidRPr="00E50CE7" w:rsidRDefault="00E50CE7" w:rsidP="00E50CE7">
      <w:r w:rsidRPr="00E50CE7">
        <w:t>Plan na wydatki rzeczowe wynosi 27 537 zł, wykonano 16 935,95 zł, pozostało 10 601,05 zł. Plan na płace i pochodne wynosi 522 181 zł, wykonano 316 253,26 zł, pozostało 205 927,74 zł. Plan ogółem wynosi 549 718 zł, wykonano 333 189,21 zł, pozostało 216 528,79 zł.</w:t>
      </w:r>
    </w:p>
    <w:p w14:paraId="38647B1F" w14:textId="793E7910" w:rsidR="001225F2" w:rsidRDefault="00BC6F60" w:rsidP="00193510">
      <w:pPr>
        <w:pStyle w:val="Cytatintensywny"/>
        <w:rPr>
          <w:rFonts w:cstheme="minorHAnsi"/>
          <w:color w:val="auto"/>
        </w:rPr>
      </w:pPr>
      <w:r w:rsidRPr="00436DE3">
        <w:rPr>
          <w:rFonts w:cstheme="minorHAnsi"/>
          <w:color w:val="auto"/>
        </w:rPr>
        <w:t>Rozdział 80149 – Realizacja zadań wymagających stosowania specjalnej organizacji nauki i metod pracy dla dzieci w przedszkolach, oddziałach przedszkolnych w szkołach podstawowych i innych formach wychowania przedszkolnego</w:t>
      </w:r>
    </w:p>
    <w:p w14:paraId="76FFE23E" w14:textId="7F922884" w:rsidR="00E50CE7" w:rsidRPr="00E50CE7" w:rsidRDefault="00E50CE7" w:rsidP="00E50CE7">
      <w:r w:rsidRPr="00E50CE7">
        <w:t>Plan na wydatki rzeczowe wynosi 1 002 673 zł, wykonano 558 306,83 zł, pozostało 444 366,17 zł. Plan na płace i pochodne wynosi 10 129 680 zł, wykonano 7 188 105,26 zł, pozostało 2 941 574,74 zł. Plan ogółem wynosi 11 132 353 zł, wykonano 7 746 412,09 zł, pozostało 3 385 940,91 zł.</w:t>
      </w:r>
    </w:p>
    <w:p w14:paraId="41336D10" w14:textId="77777777" w:rsidR="00EC6C90" w:rsidRDefault="003139EB" w:rsidP="00FB6949">
      <w:pPr>
        <w:pStyle w:val="Cytatintensywny"/>
        <w:rPr>
          <w:rFonts w:cstheme="minorHAnsi"/>
          <w:color w:val="auto"/>
        </w:rPr>
      </w:pPr>
      <w:r w:rsidRPr="00436DE3">
        <w:rPr>
          <w:rFonts w:cstheme="minorHAnsi"/>
          <w:color w:val="auto"/>
        </w:rPr>
        <w:t>Rozdział 80150 – Realizacja zadań wymagających stosowania specjalnej organizacji nauki dla dzieci i młodzieży w szkołach podstawowych</w:t>
      </w:r>
    </w:p>
    <w:p w14:paraId="4C356B18" w14:textId="100AC879" w:rsidR="00E50CE7" w:rsidRPr="00E50CE7" w:rsidRDefault="00E50CE7" w:rsidP="00E50CE7">
      <w:r w:rsidRPr="00E50CE7">
        <w:t>Plan na wydatki rzeczowe wynosi 1 821 777 zł, wykonano 1 348 830,17 zł, pozostało 472 946,83 zł. Plan na płace i pochodne wynosi 25 327 518 zł, wykonano 17 744 483,71 zł, pozostało 7 583 034,29 zł. Plan ogółem wynosi 27 149 295 zł, wykonano 19 093 313,88 zł, pozostało 8 055 981,12 zł.</w:t>
      </w:r>
    </w:p>
    <w:p w14:paraId="1E0170E3" w14:textId="77777777" w:rsidR="00AD2FCE" w:rsidRDefault="00FA3B5A" w:rsidP="00FB6949">
      <w:pPr>
        <w:pStyle w:val="Cytatintensywny"/>
        <w:rPr>
          <w:rFonts w:cstheme="minorHAnsi"/>
          <w:color w:val="auto"/>
        </w:rPr>
      </w:pPr>
      <w:r w:rsidRPr="00436DE3">
        <w:rPr>
          <w:rFonts w:cstheme="minorHAnsi"/>
          <w:color w:val="auto"/>
        </w:rPr>
        <w:t>Rozdział 80151 – Kwalifikacyjne kursy zawodowe</w:t>
      </w:r>
    </w:p>
    <w:p w14:paraId="7EE7CD69" w14:textId="582C45A8" w:rsidR="00E50CE7" w:rsidRPr="00E50CE7" w:rsidRDefault="00E50CE7" w:rsidP="00E50CE7">
      <w:r w:rsidRPr="00E50CE7">
        <w:t>Plan na wydatki rzeczowe wynosi 42 000 zł, wykonano 13 865,09 zł, pozostało 28 134,91 zł. Plan na płace i pochodne wynosi 657 263 zł, wykonano 312 597,13 zł, pozostało 344 665,87 zł. Plan ogółem wynosi 699 263 zł, wykonano 326 462,22 zł, pozostało 372 800,78 zł.</w:t>
      </w:r>
    </w:p>
    <w:p w14:paraId="476429AD" w14:textId="77777777" w:rsidR="00595634" w:rsidRDefault="00595634" w:rsidP="0019761E">
      <w:pPr>
        <w:pStyle w:val="Cytatintensywny"/>
        <w:rPr>
          <w:rFonts w:cstheme="minorHAnsi"/>
          <w:color w:val="auto"/>
        </w:rPr>
      </w:pPr>
      <w:r w:rsidRPr="00436DE3">
        <w:rPr>
          <w:rFonts w:cstheme="minorHAnsi"/>
          <w:color w:val="auto"/>
        </w:rPr>
        <w:t>Rozdział 80152 – Realizacja zadań wymagających stosowania specjalnej organizacji nauki i metod pracy dla dzieci i młodzieży w gimnazjach i klasach dotychczasowego gimnazjum prowadzonych w innych typach szkół, liceach ogólnokształcących, technikach, branżowych szkołach I stopnia i klasach dotychczasowej zasadniczej szkoły zawodowej prowadzonych w branżowych szkołach oraz szkołach artystycznych</w:t>
      </w:r>
    </w:p>
    <w:p w14:paraId="6C0E0AF6" w14:textId="2AC860AB" w:rsidR="00E50CE7" w:rsidRPr="00E50CE7" w:rsidRDefault="00E50CE7" w:rsidP="00E50CE7">
      <w:r w:rsidRPr="00E50CE7">
        <w:t>Plan na wydatki rzeczowe wynosi 388 915 zł, wykonano 264 876,36 zł, pozostało 124 038,64 zł. Plan na płace i pochodne wynosi 4 600 571 zł, wykonano 2 967 660,24 zł, pozostało 1 632 910,76 zł. Plan ogółem wynosi 4 989 486 zł, wykonano 3 232 536,60 zł, pozostało 1 756 949,40 zł.</w:t>
      </w:r>
    </w:p>
    <w:p w14:paraId="6A3566B3" w14:textId="6748F340" w:rsidR="009F258D" w:rsidRDefault="009F258D" w:rsidP="009F258D">
      <w:pPr>
        <w:pStyle w:val="Cytatintensywny"/>
        <w:rPr>
          <w:rFonts w:cstheme="minorHAnsi"/>
          <w:color w:val="auto"/>
        </w:rPr>
      </w:pPr>
      <w:r w:rsidRPr="00436DE3">
        <w:rPr>
          <w:rFonts w:cstheme="minorHAnsi"/>
          <w:color w:val="auto"/>
        </w:rPr>
        <w:t>Rozdział 85404 – Poradnie psychologiczno-pedagogiczne</w:t>
      </w:r>
    </w:p>
    <w:p w14:paraId="6A749B00" w14:textId="23880CC3" w:rsidR="00E50CE7" w:rsidRPr="00E50CE7" w:rsidRDefault="00E50CE7" w:rsidP="00E50CE7">
      <w:r w:rsidRPr="00E50CE7">
        <w:t>Plan na wydatki rzeczowe wynosi 20 000 zł, wykonano 13 108,96 zł, pozostało 6 891,04 zł. Plan na płace i pochodne wynosi 518 935 zł, wykonano 388 629,04 zł, pozostało 130 305,96 zł. Plan ogółem wynosi 538 935 zł, wykonano 401 738,00 zł, pozostało 137 197,00 zł.</w:t>
      </w:r>
    </w:p>
    <w:p w14:paraId="629E253C" w14:textId="77777777" w:rsidR="00C7247D" w:rsidRDefault="00C7247D" w:rsidP="0019761E">
      <w:pPr>
        <w:pStyle w:val="Cytatintensywny"/>
        <w:rPr>
          <w:rFonts w:cstheme="minorHAnsi"/>
          <w:color w:val="auto"/>
        </w:rPr>
      </w:pPr>
      <w:r w:rsidRPr="00436DE3">
        <w:rPr>
          <w:rFonts w:cstheme="minorHAnsi"/>
          <w:color w:val="auto"/>
        </w:rPr>
        <w:t>Rozdział 85406 – Poradnie psychologiczno-pedagogiczne</w:t>
      </w:r>
    </w:p>
    <w:p w14:paraId="1864708C" w14:textId="635CF4AF" w:rsidR="00E50CE7" w:rsidRPr="00E50CE7" w:rsidRDefault="00E50CE7" w:rsidP="00E50CE7">
      <w:r w:rsidRPr="00E50CE7">
        <w:t>Plan na wydatki rzeczowe wynosi 1 811 452 zł, wykonano 1 122 416,76 zł, pozostało 689 035,24 zł. Plan na płace i pochodne wynosi 12 796 774 zł, wykonano 8 838 827,27 zł, pozostało 3 957 946,73 zł. Plan ogółem wynosi 14 608 226 zł, wykonano 9 961 244,03 zł, pozostało 4 646 981,97 zł.</w:t>
      </w:r>
    </w:p>
    <w:p w14:paraId="074FECF6" w14:textId="77777777" w:rsidR="006B571A" w:rsidRDefault="006B571A" w:rsidP="0019761E">
      <w:pPr>
        <w:pStyle w:val="Cytatintensywny"/>
        <w:rPr>
          <w:rFonts w:cstheme="minorHAnsi"/>
          <w:color w:val="auto"/>
        </w:rPr>
      </w:pPr>
      <w:r w:rsidRPr="00436DE3">
        <w:rPr>
          <w:rFonts w:cstheme="minorHAnsi"/>
          <w:color w:val="auto"/>
        </w:rPr>
        <w:t>Rozdział 85407 – Placówki wychowania pozaszkolnego</w:t>
      </w:r>
    </w:p>
    <w:p w14:paraId="1E29DDD2" w14:textId="28837A35" w:rsidR="00E50CE7" w:rsidRPr="00E50CE7" w:rsidRDefault="00E50CE7" w:rsidP="00E50CE7">
      <w:r w:rsidRPr="00E50CE7">
        <w:t>Plan na wydatki rzeczowe wynosi 1 332 837 zł, wykonano 723 510,31 zł, pozostało 609 326,69 zł. Plan na płace i pochodne wynosi 5 921 966 zł, wykonano 4 029 032,88 zł, pozostało 1 892 933,12 zł. Plan ogółem wynosi 7 254 803 zł, wykonano 4 752 543,19 zł, pozostało 2 502 259,81 zł.</w:t>
      </w:r>
    </w:p>
    <w:p w14:paraId="3AC9EBA3" w14:textId="77777777" w:rsidR="00CA16B0" w:rsidRPr="00436DE3" w:rsidRDefault="003625AE" w:rsidP="00F65BBA">
      <w:pPr>
        <w:pStyle w:val="Cytatintensywny"/>
        <w:rPr>
          <w:color w:val="auto"/>
        </w:rPr>
      </w:pPr>
      <w:r w:rsidRPr="00436DE3">
        <w:rPr>
          <w:color w:val="auto"/>
        </w:rPr>
        <w:t>Dział 750, 801 i 854 – ogółem</w:t>
      </w:r>
    </w:p>
    <w:p w14:paraId="6AE79A3D"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75085 – wydatki zostały wykonane w 64,10 %</w:t>
      </w:r>
    </w:p>
    <w:p w14:paraId="52151517"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80101 – wydatki zostały wykonane w 69,77 %</w:t>
      </w:r>
    </w:p>
    <w:p w14:paraId="0DD6E1CF"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80103 – wydatki zostały wykonane w 67,81 %</w:t>
      </w:r>
    </w:p>
    <w:p w14:paraId="07A17C7F"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80104 – wydatki zostały wykonane w 68,62 %</w:t>
      </w:r>
    </w:p>
    <w:p w14:paraId="5931D3C0"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80107 – wydatki zostały wykonane w 71,13 %</w:t>
      </w:r>
    </w:p>
    <w:p w14:paraId="67954EC1"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80108 – wydatki zostały wykonane w 61,50 %</w:t>
      </w:r>
    </w:p>
    <w:p w14:paraId="65FB326E"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80115 – wydatki zostały wykonane w 67,99 %</w:t>
      </w:r>
    </w:p>
    <w:p w14:paraId="2530BAA7"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80117 – wydatki zostały wykonane w 66,50 %</w:t>
      </w:r>
    </w:p>
    <w:p w14:paraId="59756445"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80118 – wydatki zostały wykonane w 58,39 %</w:t>
      </w:r>
    </w:p>
    <w:p w14:paraId="07948F79"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80120 – wydatki zostały wykonane w 68,66 %</w:t>
      </w:r>
    </w:p>
    <w:p w14:paraId="6950D7B7"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80122 – wydatki zostały wykonane w 60,66 %</w:t>
      </w:r>
    </w:p>
    <w:p w14:paraId="5D70819D"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80140 – wydatki zostały wykonane w 60,61 %</w:t>
      </w:r>
    </w:p>
    <w:p w14:paraId="11783999"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80149 – wydatki zostały wykonane w 69,58 %</w:t>
      </w:r>
    </w:p>
    <w:p w14:paraId="4C4658AE"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80150 – wydatki zostały wykonane w 70,33 %</w:t>
      </w:r>
    </w:p>
    <w:p w14:paraId="41C4EA98"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80151 – wydatki zostały wykonane w 46,69 %</w:t>
      </w:r>
    </w:p>
    <w:p w14:paraId="3A68ABD3"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80152 – wydatki zostały wykonane w 64,79 %</w:t>
      </w:r>
    </w:p>
    <w:p w14:paraId="54D9CA9E"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85404 – wydatki zostały wykonane w 74,54 %</w:t>
      </w:r>
    </w:p>
    <w:p w14:paraId="423EE51E"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85406 – wydatki zostały wykonane w 68,19 %</w:t>
      </w:r>
    </w:p>
    <w:p w14:paraId="01E881F3" w14:textId="77777777" w:rsidR="00575CC6" w:rsidRPr="00575CC6"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85407 – wydatki zostały wykonane w 65,51 %</w:t>
      </w:r>
    </w:p>
    <w:p w14:paraId="06411812" w14:textId="72E26ACC" w:rsidR="009F258D" w:rsidRPr="00EA172E" w:rsidRDefault="00575CC6" w:rsidP="00575CC6">
      <w:pPr>
        <w:spacing w:after="0" w:line="300" w:lineRule="atLeast"/>
        <w:rPr>
          <w:rFonts w:ascii="Segoe UI" w:eastAsia="Times New Roman" w:hAnsi="Segoe UI" w:cs="Segoe UI"/>
          <w:sz w:val="21"/>
          <w:szCs w:val="21"/>
          <w:lang w:eastAsia="pl-PL"/>
        </w:rPr>
      </w:pPr>
      <w:r w:rsidRPr="00575CC6">
        <w:rPr>
          <w:rFonts w:ascii="Segoe UI" w:eastAsia="Times New Roman" w:hAnsi="Segoe UI" w:cs="Segoe UI"/>
          <w:sz w:val="21"/>
          <w:szCs w:val="21"/>
          <w:lang w:eastAsia="pl-PL"/>
        </w:rPr>
        <w:t>Rozdział 85412 – wydatki zostały wykonane w 50,97 %</w:t>
      </w:r>
      <w:r w:rsidR="00EA172E" w:rsidRPr="00416B48">
        <w:rPr>
          <w:rFonts w:ascii="Segoe UI" w:eastAsia="Times New Roman" w:hAnsi="Segoe UI" w:cs="Segoe UI"/>
          <w:sz w:val="21"/>
          <w:szCs w:val="21"/>
          <w:lang w:eastAsia="pl-PL"/>
        </w:rPr>
        <w:br/>
      </w:r>
    </w:p>
    <w:p w14:paraId="7628F587" w14:textId="77777777" w:rsidR="001140D9" w:rsidRDefault="001140D9" w:rsidP="004D61F5">
      <w:pPr>
        <w:pStyle w:val="Cytatintensywny"/>
        <w:rPr>
          <w:rFonts w:cstheme="minorHAnsi"/>
          <w:color w:val="auto"/>
        </w:rPr>
      </w:pPr>
      <w:r w:rsidRPr="00436DE3">
        <w:rPr>
          <w:rFonts w:cstheme="minorHAnsi"/>
          <w:color w:val="auto"/>
        </w:rPr>
        <w:t>Dział 750, 801 i 854 – płace i pochodne</w:t>
      </w:r>
    </w:p>
    <w:p w14:paraId="7C9B0183" w14:textId="77777777" w:rsidR="00E91082" w:rsidRDefault="00E91082" w:rsidP="000E3D26">
      <w:pPr>
        <w:spacing w:after="0"/>
      </w:pPr>
      <w:r>
        <w:t>Rozdział 75085 – wydatki zostały wykonane w 64,46 %</w:t>
      </w:r>
    </w:p>
    <w:p w14:paraId="6195EB16" w14:textId="77777777" w:rsidR="00E91082" w:rsidRDefault="00E91082" w:rsidP="000E3D26">
      <w:pPr>
        <w:spacing w:after="0"/>
      </w:pPr>
      <w:r>
        <w:t>Rozdział 80101 – wydatki zostały wykonane w 73,27 %</w:t>
      </w:r>
    </w:p>
    <w:p w14:paraId="4F68856E" w14:textId="77777777" w:rsidR="00E91082" w:rsidRDefault="00E91082" w:rsidP="000E3D26">
      <w:pPr>
        <w:spacing w:after="0"/>
      </w:pPr>
      <w:r>
        <w:t>Rozdział 80103 – wydatki zostały wykonane w 66,66 %</w:t>
      </w:r>
    </w:p>
    <w:p w14:paraId="77D3B003" w14:textId="77777777" w:rsidR="00E91082" w:rsidRDefault="00E91082" w:rsidP="000E3D26">
      <w:pPr>
        <w:spacing w:after="0"/>
      </w:pPr>
      <w:r>
        <w:t>Rozdział 80104 – wydatki zostały wykonane w 69,13 %</w:t>
      </w:r>
    </w:p>
    <w:p w14:paraId="0F14683E" w14:textId="77777777" w:rsidR="00E91082" w:rsidRDefault="00E91082" w:rsidP="000E3D26">
      <w:pPr>
        <w:spacing w:after="0"/>
      </w:pPr>
      <w:r>
        <w:t>Rozdział 80107 – wydatki zostały wykonane w 69,63 %</w:t>
      </w:r>
    </w:p>
    <w:p w14:paraId="1CEFBD76" w14:textId="77777777" w:rsidR="00E91082" w:rsidRDefault="00E91082" w:rsidP="000E3D26">
      <w:pPr>
        <w:spacing w:after="0"/>
      </w:pPr>
      <w:r>
        <w:t>Rozdział 80108 – wydatki zostały wykonane w 59,38 %</w:t>
      </w:r>
    </w:p>
    <w:p w14:paraId="34440E6B" w14:textId="77777777" w:rsidR="00E91082" w:rsidRDefault="00E91082" w:rsidP="000E3D26">
      <w:pPr>
        <w:spacing w:after="0"/>
      </w:pPr>
      <w:r>
        <w:t>Rozdział 80115 – wydatki zostały wykonane w 70,01 %</w:t>
      </w:r>
    </w:p>
    <w:p w14:paraId="7390627B" w14:textId="77777777" w:rsidR="00E91082" w:rsidRDefault="00E91082" w:rsidP="000E3D26">
      <w:pPr>
        <w:spacing w:after="0"/>
      </w:pPr>
      <w:r>
        <w:t>Rozdział 80117 – wydatki zostały wykonane w 66,49 %</w:t>
      </w:r>
    </w:p>
    <w:p w14:paraId="051F0CA3" w14:textId="77777777" w:rsidR="00E91082" w:rsidRDefault="00E91082" w:rsidP="000E3D26">
      <w:pPr>
        <w:spacing w:after="0"/>
      </w:pPr>
      <w:r>
        <w:t>Rozdział 80118 – wydatki zostały wykonane w 64,29 %</w:t>
      </w:r>
    </w:p>
    <w:p w14:paraId="133477C0" w14:textId="77777777" w:rsidR="00E91082" w:rsidRDefault="00E91082" w:rsidP="000E3D26">
      <w:pPr>
        <w:spacing w:after="0"/>
      </w:pPr>
      <w:r>
        <w:t>Rozdział 80120 – wydatki zostały wykonane w 69,84 %</w:t>
      </w:r>
    </w:p>
    <w:p w14:paraId="5EE2AC82" w14:textId="77777777" w:rsidR="00E91082" w:rsidRDefault="00E91082" w:rsidP="000E3D26">
      <w:pPr>
        <w:spacing w:after="0"/>
      </w:pPr>
      <w:r>
        <w:t>Rozdział 80122 – wydatki zostały wykonane w 62,53 %</w:t>
      </w:r>
    </w:p>
    <w:p w14:paraId="3900D410" w14:textId="77777777" w:rsidR="00E91082" w:rsidRDefault="00E91082" w:rsidP="000E3D26">
      <w:pPr>
        <w:spacing w:after="0"/>
      </w:pPr>
      <w:r>
        <w:t>Rozdział 80140 – wydatki zostały wykonane w 60,56 %</w:t>
      </w:r>
    </w:p>
    <w:p w14:paraId="3776211E" w14:textId="77777777" w:rsidR="00E91082" w:rsidRDefault="00E91082" w:rsidP="000E3D26">
      <w:pPr>
        <w:spacing w:after="0"/>
      </w:pPr>
      <w:r>
        <w:t>Rozdział 80149 – wydatki zostały wykonane w 70,96 %</w:t>
      </w:r>
    </w:p>
    <w:p w14:paraId="49E15B35" w14:textId="77777777" w:rsidR="00E91082" w:rsidRDefault="00E91082" w:rsidP="000E3D26">
      <w:pPr>
        <w:spacing w:after="0"/>
      </w:pPr>
      <w:r>
        <w:t>Rozdział 80150 – wydatki zostały wykonane w 70,06 %</w:t>
      </w:r>
    </w:p>
    <w:p w14:paraId="6574DBE4" w14:textId="77777777" w:rsidR="00E91082" w:rsidRDefault="00E91082" w:rsidP="000E3D26">
      <w:pPr>
        <w:spacing w:after="0"/>
      </w:pPr>
      <w:r>
        <w:t>Rozdział 80151 – wydatki zostały wykonane w 47,56 %</w:t>
      </w:r>
    </w:p>
    <w:p w14:paraId="4F249949" w14:textId="77777777" w:rsidR="00E91082" w:rsidRDefault="00E91082" w:rsidP="000E3D26">
      <w:pPr>
        <w:spacing w:after="0"/>
      </w:pPr>
      <w:r>
        <w:t>Rozdział 80152 – wydatki zostały wykonane w 64,51 %</w:t>
      </w:r>
    </w:p>
    <w:p w14:paraId="4CC7C2EF" w14:textId="77777777" w:rsidR="00E91082" w:rsidRDefault="00E91082" w:rsidP="000E3D26">
      <w:pPr>
        <w:spacing w:after="0"/>
      </w:pPr>
      <w:r>
        <w:t>Rozdział 80195 – wydatki zostały wykonane w 30,08 %</w:t>
      </w:r>
    </w:p>
    <w:p w14:paraId="268E3526" w14:textId="77777777" w:rsidR="00E91082" w:rsidRDefault="00E91082" w:rsidP="000E3D26">
      <w:pPr>
        <w:spacing w:after="0"/>
      </w:pPr>
      <w:r>
        <w:t>Rozdział 85404 – wydatki zostały wykonane w 74,89 %</w:t>
      </w:r>
    </w:p>
    <w:p w14:paraId="3899C2FB" w14:textId="77777777" w:rsidR="00E91082" w:rsidRDefault="00E91082" w:rsidP="000E3D26">
      <w:pPr>
        <w:spacing w:after="0"/>
      </w:pPr>
      <w:r>
        <w:t>Rozdział 85406 – wydatki zostały wykonane w 69,07 %</w:t>
      </w:r>
    </w:p>
    <w:p w14:paraId="7DD9D84B" w14:textId="77777777" w:rsidR="00E91082" w:rsidRDefault="00E91082" w:rsidP="000E3D26">
      <w:pPr>
        <w:spacing w:after="0"/>
      </w:pPr>
      <w:r>
        <w:t>Rozdział 85407 – wydatki zostały wykonane w 68,04 %</w:t>
      </w:r>
    </w:p>
    <w:p w14:paraId="294BAF88" w14:textId="77777777" w:rsidR="00E91082" w:rsidRDefault="00E91082" w:rsidP="000E3D26">
      <w:pPr>
        <w:spacing w:after="0"/>
      </w:pPr>
      <w:r>
        <w:t>Rozdział 85412 – wydatki zostały wykonane w 47,19 %</w:t>
      </w:r>
    </w:p>
    <w:p w14:paraId="173742D6" w14:textId="77777777" w:rsidR="009C60A9" w:rsidRPr="00436DE3" w:rsidRDefault="009C60A9" w:rsidP="004D61F5">
      <w:pPr>
        <w:pStyle w:val="Cytatintensywny"/>
        <w:rPr>
          <w:rFonts w:cstheme="minorHAnsi"/>
          <w:color w:val="auto"/>
        </w:rPr>
      </w:pPr>
      <w:r w:rsidRPr="00436DE3">
        <w:rPr>
          <w:rFonts w:cstheme="minorHAnsi"/>
          <w:color w:val="auto"/>
        </w:rPr>
        <w:t>Dział 750, 801 i 854 – wydatki rzeczowe</w:t>
      </w:r>
    </w:p>
    <w:p w14:paraId="5B7CD622"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75085 – wydatki zostały wykonane w 61,26 %</w:t>
      </w:r>
    </w:p>
    <w:p w14:paraId="5F2FBC07"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80101 – wydatki zostały wykonane w 55,02 %</w:t>
      </w:r>
    </w:p>
    <w:p w14:paraId="454D450A"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80103 – wydatki zostały wykonane w 82,66 %</w:t>
      </w:r>
    </w:p>
    <w:p w14:paraId="405E6B12"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80104 – wydatki zostały wykonane w 65,65 %</w:t>
      </w:r>
    </w:p>
    <w:p w14:paraId="013E7499"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80107 – wydatki zostały wykonane w 89,47 %</w:t>
      </w:r>
    </w:p>
    <w:p w14:paraId="540BCA01"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80108 – wydatki zostały wykonane w 78,91 %</w:t>
      </w:r>
    </w:p>
    <w:p w14:paraId="63515996"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80115 – wydatki zostały wykonane w 59,49 %</w:t>
      </w:r>
    </w:p>
    <w:p w14:paraId="271D467E"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80117 – wydatki zostały wykonane w 66,65 %</w:t>
      </w:r>
    </w:p>
    <w:p w14:paraId="29260892"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80118 – wydatki zostały wykonane w 23,31 %</w:t>
      </w:r>
    </w:p>
    <w:p w14:paraId="332396BE"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80120 – wydatki zostały wykonane w 61,15 %</w:t>
      </w:r>
    </w:p>
    <w:p w14:paraId="775AB85C"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80122 – wydatki zostały wykonane w 47,70 %</w:t>
      </w:r>
    </w:p>
    <w:p w14:paraId="6E5F8A3E"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80140 – wydatki zostały wykonane w 61,50 %</w:t>
      </w:r>
    </w:p>
    <w:p w14:paraId="5477EE39"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80149 – wydatki zostały wykonane w 55,68 %</w:t>
      </w:r>
    </w:p>
    <w:p w14:paraId="17FAE14B"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80150 – wydatki zostały wykonane w 74,04 %</w:t>
      </w:r>
    </w:p>
    <w:p w14:paraId="0EA1B2E5"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80151 – wydatki zostały wykonane w 33,01 %</w:t>
      </w:r>
    </w:p>
    <w:p w14:paraId="6C58BAF4"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80152 – wydatki zostały wykonane w 68,11 %</w:t>
      </w:r>
    </w:p>
    <w:p w14:paraId="54385DEF"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85404 – wydatki zostały wykonane w 65,54 %</w:t>
      </w:r>
    </w:p>
    <w:p w14:paraId="1178819A"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85406 – wydatki zostały wykonane w 61,96 %</w:t>
      </w:r>
    </w:p>
    <w:p w14:paraId="5710BA60"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85407 – wydatki zostały wykonane w 54,28 %</w:t>
      </w:r>
    </w:p>
    <w:p w14:paraId="37CACF04" w14:textId="77777777" w:rsidR="00E91082" w:rsidRPr="00E91082" w:rsidRDefault="00E91082" w:rsidP="000E3D26">
      <w:pPr>
        <w:spacing w:after="0" w:line="300" w:lineRule="atLeast"/>
        <w:rPr>
          <w:rFonts w:ascii="Segoe UI" w:eastAsia="Times New Roman" w:hAnsi="Segoe UI" w:cs="Segoe UI"/>
          <w:sz w:val="21"/>
          <w:szCs w:val="21"/>
          <w:lang w:eastAsia="pl-PL"/>
        </w:rPr>
      </w:pPr>
      <w:r w:rsidRPr="00E91082">
        <w:rPr>
          <w:rFonts w:ascii="Segoe UI" w:eastAsia="Times New Roman" w:hAnsi="Segoe UI" w:cs="Segoe UI"/>
          <w:sz w:val="21"/>
          <w:szCs w:val="21"/>
          <w:lang w:eastAsia="pl-PL"/>
        </w:rPr>
        <w:t>Rozdział 85412 – wydatki zostały wykonane w 63,48 %</w:t>
      </w:r>
    </w:p>
    <w:p w14:paraId="3AF8F073" w14:textId="3535FAC7" w:rsidR="00E91082" w:rsidRPr="00E91082" w:rsidRDefault="00E91082" w:rsidP="000E3D26">
      <w:pPr>
        <w:spacing w:after="0" w:line="300" w:lineRule="atLeast"/>
        <w:rPr>
          <w:rFonts w:ascii="Segoe UI" w:eastAsia="Times New Roman" w:hAnsi="Segoe UI" w:cs="Segoe UI"/>
          <w:sz w:val="21"/>
          <w:szCs w:val="21"/>
          <w:lang w:eastAsia="pl-PL"/>
        </w:rPr>
      </w:pPr>
    </w:p>
    <w:p w14:paraId="3695841F" w14:textId="56527A98" w:rsidR="00EC7FF7" w:rsidRPr="00EA172E" w:rsidRDefault="00EC7FF7" w:rsidP="000E3D26">
      <w:pPr>
        <w:spacing w:after="0" w:line="300" w:lineRule="atLeast"/>
        <w:rPr>
          <w:rFonts w:ascii="Segoe UI" w:eastAsia="Times New Roman" w:hAnsi="Segoe UI" w:cs="Segoe UI"/>
          <w:sz w:val="21"/>
          <w:szCs w:val="21"/>
          <w:lang w:eastAsia="pl-PL"/>
        </w:rPr>
      </w:pPr>
    </w:p>
    <w:sectPr w:rsidR="00EC7FF7" w:rsidRPr="00EA172E" w:rsidSect="004D61F5">
      <w:pgSz w:w="11906" w:h="16838"/>
      <w:pgMar w:top="567" w:right="99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716"/>
    <w:rsid w:val="00003386"/>
    <w:rsid w:val="00006293"/>
    <w:rsid w:val="000130F9"/>
    <w:rsid w:val="00015226"/>
    <w:rsid w:val="00016568"/>
    <w:rsid w:val="0003005B"/>
    <w:rsid w:val="000309A9"/>
    <w:rsid w:val="00032B8F"/>
    <w:rsid w:val="00032C56"/>
    <w:rsid w:val="00034369"/>
    <w:rsid w:val="00043661"/>
    <w:rsid w:val="00051310"/>
    <w:rsid w:val="00051A14"/>
    <w:rsid w:val="00055DCE"/>
    <w:rsid w:val="000605B7"/>
    <w:rsid w:val="00061FBD"/>
    <w:rsid w:val="00064236"/>
    <w:rsid w:val="00064F97"/>
    <w:rsid w:val="000650FD"/>
    <w:rsid w:val="000678E6"/>
    <w:rsid w:val="000725CA"/>
    <w:rsid w:val="000753C2"/>
    <w:rsid w:val="00076CD4"/>
    <w:rsid w:val="00081C54"/>
    <w:rsid w:val="000825E2"/>
    <w:rsid w:val="00084C0F"/>
    <w:rsid w:val="0008611B"/>
    <w:rsid w:val="00086D79"/>
    <w:rsid w:val="00092AF6"/>
    <w:rsid w:val="0009507B"/>
    <w:rsid w:val="00097E9E"/>
    <w:rsid w:val="000A422C"/>
    <w:rsid w:val="000A4F6B"/>
    <w:rsid w:val="000B10AF"/>
    <w:rsid w:val="000B12D5"/>
    <w:rsid w:val="000B2392"/>
    <w:rsid w:val="000B3B42"/>
    <w:rsid w:val="000B5CAF"/>
    <w:rsid w:val="000B5E49"/>
    <w:rsid w:val="000B672F"/>
    <w:rsid w:val="000C0297"/>
    <w:rsid w:val="000C68B7"/>
    <w:rsid w:val="000C7194"/>
    <w:rsid w:val="000C7590"/>
    <w:rsid w:val="000C7824"/>
    <w:rsid w:val="000C79B1"/>
    <w:rsid w:val="000D005A"/>
    <w:rsid w:val="000D1BB8"/>
    <w:rsid w:val="000D5B14"/>
    <w:rsid w:val="000D66D8"/>
    <w:rsid w:val="000D6D0E"/>
    <w:rsid w:val="000E3B3D"/>
    <w:rsid w:val="000E3D26"/>
    <w:rsid w:val="000E5685"/>
    <w:rsid w:val="000E595B"/>
    <w:rsid w:val="000F078E"/>
    <w:rsid w:val="000F1583"/>
    <w:rsid w:val="000F328C"/>
    <w:rsid w:val="00100D6F"/>
    <w:rsid w:val="0010139B"/>
    <w:rsid w:val="0010297E"/>
    <w:rsid w:val="001032D1"/>
    <w:rsid w:val="00105C9D"/>
    <w:rsid w:val="00105CFA"/>
    <w:rsid w:val="00106E30"/>
    <w:rsid w:val="00107055"/>
    <w:rsid w:val="001100D7"/>
    <w:rsid w:val="00111057"/>
    <w:rsid w:val="001140D9"/>
    <w:rsid w:val="00116314"/>
    <w:rsid w:val="001225F2"/>
    <w:rsid w:val="00122C94"/>
    <w:rsid w:val="0012350C"/>
    <w:rsid w:val="00123AA9"/>
    <w:rsid w:val="00124A9A"/>
    <w:rsid w:val="00124D09"/>
    <w:rsid w:val="0012640E"/>
    <w:rsid w:val="00126468"/>
    <w:rsid w:val="00130291"/>
    <w:rsid w:val="00132497"/>
    <w:rsid w:val="00132506"/>
    <w:rsid w:val="00142FC9"/>
    <w:rsid w:val="001447DF"/>
    <w:rsid w:val="00145FE5"/>
    <w:rsid w:val="001509D5"/>
    <w:rsid w:val="00162068"/>
    <w:rsid w:val="0016207E"/>
    <w:rsid w:val="001629AD"/>
    <w:rsid w:val="00162B6F"/>
    <w:rsid w:val="001645B0"/>
    <w:rsid w:val="00164AC4"/>
    <w:rsid w:val="00164C87"/>
    <w:rsid w:val="001651FA"/>
    <w:rsid w:val="001661E9"/>
    <w:rsid w:val="00172281"/>
    <w:rsid w:val="0017291A"/>
    <w:rsid w:val="001747C2"/>
    <w:rsid w:val="001817D4"/>
    <w:rsid w:val="00183E15"/>
    <w:rsid w:val="00183E4E"/>
    <w:rsid w:val="00184A7E"/>
    <w:rsid w:val="00190C52"/>
    <w:rsid w:val="00193510"/>
    <w:rsid w:val="00194C07"/>
    <w:rsid w:val="001974A9"/>
    <w:rsid w:val="0019761E"/>
    <w:rsid w:val="001A21F2"/>
    <w:rsid w:val="001A42F3"/>
    <w:rsid w:val="001A4C72"/>
    <w:rsid w:val="001A53BB"/>
    <w:rsid w:val="001A7BB6"/>
    <w:rsid w:val="001B0857"/>
    <w:rsid w:val="001B1A56"/>
    <w:rsid w:val="001B2404"/>
    <w:rsid w:val="001C0B23"/>
    <w:rsid w:val="001C4AAA"/>
    <w:rsid w:val="001C55D4"/>
    <w:rsid w:val="001C7303"/>
    <w:rsid w:val="001D2AC4"/>
    <w:rsid w:val="001D6705"/>
    <w:rsid w:val="001E15B5"/>
    <w:rsid w:val="001E4142"/>
    <w:rsid w:val="001E7F39"/>
    <w:rsid w:val="001F4229"/>
    <w:rsid w:val="001F6A8F"/>
    <w:rsid w:val="001F74CC"/>
    <w:rsid w:val="002001D7"/>
    <w:rsid w:val="002006C3"/>
    <w:rsid w:val="00202432"/>
    <w:rsid w:val="0020248A"/>
    <w:rsid w:val="002105C8"/>
    <w:rsid w:val="00210979"/>
    <w:rsid w:val="00212815"/>
    <w:rsid w:val="00212864"/>
    <w:rsid w:val="002149D2"/>
    <w:rsid w:val="00220E22"/>
    <w:rsid w:val="00224660"/>
    <w:rsid w:val="002266E9"/>
    <w:rsid w:val="002305EA"/>
    <w:rsid w:val="00231B3F"/>
    <w:rsid w:val="00232876"/>
    <w:rsid w:val="00237ACF"/>
    <w:rsid w:val="00243CB8"/>
    <w:rsid w:val="002442B7"/>
    <w:rsid w:val="002503D9"/>
    <w:rsid w:val="00251341"/>
    <w:rsid w:val="0026245D"/>
    <w:rsid w:val="00263475"/>
    <w:rsid w:val="00263E4B"/>
    <w:rsid w:val="002647F7"/>
    <w:rsid w:val="00265755"/>
    <w:rsid w:val="002661FD"/>
    <w:rsid w:val="00266CCA"/>
    <w:rsid w:val="00267176"/>
    <w:rsid w:val="00267D8B"/>
    <w:rsid w:val="00271325"/>
    <w:rsid w:val="00274723"/>
    <w:rsid w:val="00280137"/>
    <w:rsid w:val="00280664"/>
    <w:rsid w:val="00282A69"/>
    <w:rsid w:val="00285457"/>
    <w:rsid w:val="00285EDA"/>
    <w:rsid w:val="00286066"/>
    <w:rsid w:val="00287C85"/>
    <w:rsid w:val="002906B0"/>
    <w:rsid w:val="0029218A"/>
    <w:rsid w:val="00292E8A"/>
    <w:rsid w:val="00293391"/>
    <w:rsid w:val="00293C13"/>
    <w:rsid w:val="00295F45"/>
    <w:rsid w:val="002A3641"/>
    <w:rsid w:val="002A3EF2"/>
    <w:rsid w:val="002A5B40"/>
    <w:rsid w:val="002A5D25"/>
    <w:rsid w:val="002A6390"/>
    <w:rsid w:val="002B0063"/>
    <w:rsid w:val="002B1B63"/>
    <w:rsid w:val="002B55EC"/>
    <w:rsid w:val="002B5B32"/>
    <w:rsid w:val="002B5B5F"/>
    <w:rsid w:val="002C0827"/>
    <w:rsid w:val="002C1DCE"/>
    <w:rsid w:val="002C272F"/>
    <w:rsid w:val="002C4F91"/>
    <w:rsid w:val="002C59FD"/>
    <w:rsid w:val="002C79D4"/>
    <w:rsid w:val="002D07EF"/>
    <w:rsid w:val="002D5715"/>
    <w:rsid w:val="002D7509"/>
    <w:rsid w:val="002E2936"/>
    <w:rsid w:val="002F39F0"/>
    <w:rsid w:val="002F7D87"/>
    <w:rsid w:val="00301635"/>
    <w:rsid w:val="00310C37"/>
    <w:rsid w:val="00312A97"/>
    <w:rsid w:val="003139EB"/>
    <w:rsid w:val="00317E3C"/>
    <w:rsid w:val="00321512"/>
    <w:rsid w:val="0032291B"/>
    <w:rsid w:val="00322D04"/>
    <w:rsid w:val="00326659"/>
    <w:rsid w:val="0032709F"/>
    <w:rsid w:val="00327483"/>
    <w:rsid w:val="003346C8"/>
    <w:rsid w:val="00334C59"/>
    <w:rsid w:val="00350BB1"/>
    <w:rsid w:val="00351868"/>
    <w:rsid w:val="0035199F"/>
    <w:rsid w:val="00354DA8"/>
    <w:rsid w:val="003625AE"/>
    <w:rsid w:val="00362777"/>
    <w:rsid w:val="0036404A"/>
    <w:rsid w:val="00364AF5"/>
    <w:rsid w:val="00367063"/>
    <w:rsid w:val="003672B5"/>
    <w:rsid w:val="00371136"/>
    <w:rsid w:val="00371289"/>
    <w:rsid w:val="00373581"/>
    <w:rsid w:val="00376B0E"/>
    <w:rsid w:val="00376DFA"/>
    <w:rsid w:val="00376F97"/>
    <w:rsid w:val="00381BE5"/>
    <w:rsid w:val="003821A5"/>
    <w:rsid w:val="0038468F"/>
    <w:rsid w:val="00384B08"/>
    <w:rsid w:val="00386370"/>
    <w:rsid w:val="00386E8F"/>
    <w:rsid w:val="00391159"/>
    <w:rsid w:val="00391D17"/>
    <w:rsid w:val="003923BA"/>
    <w:rsid w:val="003945C8"/>
    <w:rsid w:val="00394BC4"/>
    <w:rsid w:val="00396894"/>
    <w:rsid w:val="003A17C4"/>
    <w:rsid w:val="003A2A71"/>
    <w:rsid w:val="003A40B5"/>
    <w:rsid w:val="003A78E1"/>
    <w:rsid w:val="003B33FE"/>
    <w:rsid w:val="003B364E"/>
    <w:rsid w:val="003B6910"/>
    <w:rsid w:val="003B6F5A"/>
    <w:rsid w:val="003C1716"/>
    <w:rsid w:val="003C4676"/>
    <w:rsid w:val="003D0BB6"/>
    <w:rsid w:val="003D0DE4"/>
    <w:rsid w:val="003E204F"/>
    <w:rsid w:val="003F036B"/>
    <w:rsid w:val="003F4A05"/>
    <w:rsid w:val="00400DB1"/>
    <w:rsid w:val="00401233"/>
    <w:rsid w:val="00403614"/>
    <w:rsid w:val="00407FB1"/>
    <w:rsid w:val="0041148E"/>
    <w:rsid w:val="00413718"/>
    <w:rsid w:val="0041653C"/>
    <w:rsid w:val="004220B7"/>
    <w:rsid w:val="004246A0"/>
    <w:rsid w:val="00430632"/>
    <w:rsid w:val="00430836"/>
    <w:rsid w:val="00433077"/>
    <w:rsid w:val="004337E4"/>
    <w:rsid w:val="00435CAE"/>
    <w:rsid w:val="00436DE3"/>
    <w:rsid w:val="00444050"/>
    <w:rsid w:val="004459E0"/>
    <w:rsid w:val="00446B3C"/>
    <w:rsid w:val="0044771A"/>
    <w:rsid w:val="00450C04"/>
    <w:rsid w:val="004528BE"/>
    <w:rsid w:val="00454E49"/>
    <w:rsid w:val="00457550"/>
    <w:rsid w:val="0046054D"/>
    <w:rsid w:val="00464F34"/>
    <w:rsid w:val="00466E34"/>
    <w:rsid w:val="004713EA"/>
    <w:rsid w:val="00472E40"/>
    <w:rsid w:val="00473BAC"/>
    <w:rsid w:val="00475628"/>
    <w:rsid w:val="00476765"/>
    <w:rsid w:val="004800D1"/>
    <w:rsid w:val="00482FFE"/>
    <w:rsid w:val="00483826"/>
    <w:rsid w:val="00484A16"/>
    <w:rsid w:val="0048661C"/>
    <w:rsid w:val="0048684F"/>
    <w:rsid w:val="00491835"/>
    <w:rsid w:val="00494970"/>
    <w:rsid w:val="004A00A1"/>
    <w:rsid w:val="004A04F8"/>
    <w:rsid w:val="004A09C1"/>
    <w:rsid w:val="004A0AF6"/>
    <w:rsid w:val="004A2308"/>
    <w:rsid w:val="004A293F"/>
    <w:rsid w:val="004A3284"/>
    <w:rsid w:val="004A492B"/>
    <w:rsid w:val="004A4B76"/>
    <w:rsid w:val="004A72DC"/>
    <w:rsid w:val="004B0747"/>
    <w:rsid w:val="004B0FD5"/>
    <w:rsid w:val="004C0CA8"/>
    <w:rsid w:val="004C269C"/>
    <w:rsid w:val="004C48F4"/>
    <w:rsid w:val="004C764A"/>
    <w:rsid w:val="004D5471"/>
    <w:rsid w:val="004D54E9"/>
    <w:rsid w:val="004D61F5"/>
    <w:rsid w:val="004E1B6F"/>
    <w:rsid w:val="004E1F4F"/>
    <w:rsid w:val="004E2A01"/>
    <w:rsid w:val="004E2B77"/>
    <w:rsid w:val="004E63D0"/>
    <w:rsid w:val="004F5082"/>
    <w:rsid w:val="004F5C63"/>
    <w:rsid w:val="005007AC"/>
    <w:rsid w:val="00501424"/>
    <w:rsid w:val="00502DE4"/>
    <w:rsid w:val="005051AD"/>
    <w:rsid w:val="005129BE"/>
    <w:rsid w:val="00512F6C"/>
    <w:rsid w:val="005152EB"/>
    <w:rsid w:val="00521562"/>
    <w:rsid w:val="005228A0"/>
    <w:rsid w:val="00523428"/>
    <w:rsid w:val="00531DFB"/>
    <w:rsid w:val="00532289"/>
    <w:rsid w:val="0053383E"/>
    <w:rsid w:val="00535F16"/>
    <w:rsid w:val="00541DED"/>
    <w:rsid w:val="00542612"/>
    <w:rsid w:val="0055084A"/>
    <w:rsid w:val="00550A25"/>
    <w:rsid w:val="00551A7C"/>
    <w:rsid w:val="00561067"/>
    <w:rsid w:val="00561B1C"/>
    <w:rsid w:val="0056294D"/>
    <w:rsid w:val="00563154"/>
    <w:rsid w:val="00563E8D"/>
    <w:rsid w:val="00564CD8"/>
    <w:rsid w:val="00567082"/>
    <w:rsid w:val="005673B0"/>
    <w:rsid w:val="005676E8"/>
    <w:rsid w:val="00567C85"/>
    <w:rsid w:val="005700DA"/>
    <w:rsid w:val="00570928"/>
    <w:rsid w:val="005722A1"/>
    <w:rsid w:val="00572574"/>
    <w:rsid w:val="00573D85"/>
    <w:rsid w:val="00575CC6"/>
    <w:rsid w:val="00581F8F"/>
    <w:rsid w:val="005824BD"/>
    <w:rsid w:val="005866C3"/>
    <w:rsid w:val="00586F1A"/>
    <w:rsid w:val="005924C2"/>
    <w:rsid w:val="00592C92"/>
    <w:rsid w:val="00594206"/>
    <w:rsid w:val="0059549B"/>
    <w:rsid w:val="00595634"/>
    <w:rsid w:val="00596E3C"/>
    <w:rsid w:val="005A0FA4"/>
    <w:rsid w:val="005A2995"/>
    <w:rsid w:val="005A4908"/>
    <w:rsid w:val="005B09F2"/>
    <w:rsid w:val="005B1389"/>
    <w:rsid w:val="005B1CAB"/>
    <w:rsid w:val="005B446A"/>
    <w:rsid w:val="005B4DDB"/>
    <w:rsid w:val="005B7A0D"/>
    <w:rsid w:val="005C48C0"/>
    <w:rsid w:val="005C7059"/>
    <w:rsid w:val="005D240C"/>
    <w:rsid w:val="005E139F"/>
    <w:rsid w:val="005E27BD"/>
    <w:rsid w:val="005E2C51"/>
    <w:rsid w:val="005E61AB"/>
    <w:rsid w:val="005F42E7"/>
    <w:rsid w:val="005F687B"/>
    <w:rsid w:val="005F7AFC"/>
    <w:rsid w:val="006004BB"/>
    <w:rsid w:val="00604970"/>
    <w:rsid w:val="0061253E"/>
    <w:rsid w:val="00617867"/>
    <w:rsid w:val="0062453C"/>
    <w:rsid w:val="00624942"/>
    <w:rsid w:val="006249A6"/>
    <w:rsid w:val="00626962"/>
    <w:rsid w:val="00633D91"/>
    <w:rsid w:val="006364B8"/>
    <w:rsid w:val="00640C35"/>
    <w:rsid w:val="00640F31"/>
    <w:rsid w:val="00641B49"/>
    <w:rsid w:val="00644F3C"/>
    <w:rsid w:val="00651926"/>
    <w:rsid w:val="00653281"/>
    <w:rsid w:val="006534CF"/>
    <w:rsid w:val="0065414C"/>
    <w:rsid w:val="006543DA"/>
    <w:rsid w:val="006545DC"/>
    <w:rsid w:val="0065571B"/>
    <w:rsid w:val="006666A6"/>
    <w:rsid w:val="00672E9D"/>
    <w:rsid w:val="00676041"/>
    <w:rsid w:val="00680327"/>
    <w:rsid w:val="00684AEB"/>
    <w:rsid w:val="006851E4"/>
    <w:rsid w:val="00686E5A"/>
    <w:rsid w:val="006879A2"/>
    <w:rsid w:val="00690544"/>
    <w:rsid w:val="00694D0C"/>
    <w:rsid w:val="00696250"/>
    <w:rsid w:val="00696931"/>
    <w:rsid w:val="006A4C04"/>
    <w:rsid w:val="006A5DB0"/>
    <w:rsid w:val="006A6A24"/>
    <w:rsid w:val="006A6A64"/>
    <w:rsid w:val="006B1B6A"/>
    <w:rsid w:val="006B1DDC"/>
    <w:rsid w:val="006B571A"/>
    <w:rsid w:val="006B6C02"/>
    <w:rsid w:val="006C1035"/>
    <w:rsid w:val="006C1E36"/>
    <w:rsid w:val="006C2565"/>
    <w:rsid w:val="006C636C"/>
    <w:rsid w:val="006C64FE"/>
    <w:rsid w:val="006D0F3C"/>
    <w:rsid w:val="006D5EB4"/>
    <w:rsid w:val="006D7CD3"/>
    <w:rsid w:val="006E23D0"/>
    <w:rsid w:val="006E23E0"/>
    <w:rsid w:val="006E3F97"/>
    <w:rsid w:val="006E4333"/>
    <w:rsid w:val="006E5646"/>
    <w:rsid w:val="006F0753"/>
    <w:rsid w:val="006F45CC"/>
    <w:rsid w:val="006F49F4"/>
    <w:rsid w:val="006F62A0"/>
    <w:rsid w:val="00700D98"/>
    <w:rsid w:val="00704C1F"/>
    <w:rsid w:val="00705BCF"/>
    <w:rsid w:val="00707F81"/>
    <w:rsid w:val="0071047E"/>
    <w:rsid w:val="00710A3C"/>
    <w:rsid w:val="00710D51"/>
    <w:rsid w:val="00711EC8"/>
    <w:rsid w:val="007270B2"/>
    <w:rsid w:val="00727743"/>
    <w:rsid w:val="00732CAA"/>
    <w:rsid w:val="007344EB"/>
    <w:rsid w:val="00734FB1"/>
    <w:rsid w:val="00740FA5"/>
    <w:rsid w:val="007438A8"/>
    <w:rsid w:val="007454F4"/>
    <w:rsid w:val="00746762"/>
    <w:rsid w:val="007468AA"/>
    <w:rsid w:val="00750761"/>
    <w:rsid w:val="0075405D"/>
    <w:rsid w:val="007575CE"/>
    <w:rsid w:val="0075787F"/>
    <w:rsid w:val="00762AC8"/>
    <w:rsid w:val="007677F2"/>
    <w:rsid w:val="00770650"/>
    <w:rsid w:val="00770BCF"/>
    <w:rsid w:val="00772F16"/>
    <w:rsid w:val="00773384"/>
    <w:rsid w:val="00773895"/>
    <w:rsid w:val="00777215"/>
    <w:rsid w:val="00791190"/>
    <w:rsid w:val="00791930"/>
    <w:rsid w:val="00793755"/>
    <w:rsid w:val="00794827"/>
    <w:rsid w:val="00795093"/>
    <w:rsid w:val="007956E7"/>
    <w:rsid w:val="007964F0"/>
    <w:rsid w:val="007A13DF"/>
    <w:rsid w:val="007A3A14"/>
    <w:rsid w:val="007A412B"/>
    <w:rsid w:val="007A581F"/>
    <w:rsid w:val="007A7FE8"/>
    <w:rsid w:val="007B1B95"/>
    <w:rsid w:val="007B34CF"/>
    <w:rsid w:val="007B5051"/>
    <w:rsid w:val="007B5881"/>
    <w:rsid w:val="007B58EF"/>
    <w:rsid w:val="007B5988"/>
    <w:rsid w:val="007B7C15"/>
    <w:rsid w:val="007B7E77"/>
    <w:rsid w:val="007C1BD9"/>
    <w:rsid w:val="007C588C"/>
    <w:rsid w:val="007C6192"/>
    <w:rsid w:val="007C7A31"/>
    <w:rsid w:val="007D0998"/>
    <w:rsid w:val="007D2ED8"/>
    <w:rsid w:val="007D6F6B"/>
    <w:rsid w:val="007D7637"/>
    <w:rsid w:val="007E1454"/>
    <w:rsid w:val="007E15D7"/>
    <w:rsid w:val="007E1932"/>
    <w:rsid w:val="007E32DD"/>
    <w:rsid w:val="007E3A93"/>
    <w:rsid w:val="007E497F"/>
    <w:rsid w:val="007E7E43"/>
    <w:rsid w:val="007E7FFB"/>
    <w:rsid w:val="007F1FF6"/>
    <w:rsid w:val="007F68D0"/>
    <w:rsid w:val="007F7702"/>
    <w:rsid w:val="00800677"/>
    <w:rsid w:val="0080238B"/>
    <w:rsid w:val="008031AB"/>
    <w:rsid w:val="00803277"/>
    <w:rsid w:val="008041B7"/>
    <w:rsid w:val="00813019"/>
    <w:rsid w:val="00814CA9"/>
    <w:rsid w:val="008220ED"/>
    <w:rsid w:val="00823A9A"/>
    <w:rsid w:val="008242BD"/>
    <w:rsid w:val="00825A7C"/>
    <w:rsid w:val="00825DEC"/>
    <w:rsid w:val="00831267"/>
    <w:rsid w:val="00837E87"/>
    <w:rsid w:val="008402EF"/>
    <w:rsid w:val="0084194F"/>
    <w:rsid w:val="0084614F"/>
    <w:rsid w:val="0084693A"/>
    <w:rsid w:val="00846B69"/>
    <w:rsid w:val="0085172C"/>
    <w:rsid w:val="0086079D"/>
    <w:rsid w:val="008644A4"/>
    <w:rsid w:val="008649EA"/>
    <w:rsid w:val="00866106"/>
    <w:rsid w:val="008704DC"/>
    <w:rsid w:val="00872F92"/>
    <w:rsid w:val="00873EBD"/>
    <w:rsid w:val="00874268"/>
    <w:rsid w:val="00874C3F"/>
    <w:rsid w:val="00880CA4"/>
    <w:rsid w:val="0088301A"/>
    <w:rsid w:val="008928A8"/>
    <w:rsid w:val="00893170"/>
    <w:rsid w:val="008933D5"/>
    <w:rsid w:val="008964AF"/>
    <w:rsid w:val="008A13BB"/>
    <w:rsid w:val="008A5396"/>
    <w:rsid w:val="008A6FAD"/>
    <w:rsid w:val="008B02C7"/>
    <w:rsid w:val="008B3D0A"/>
    <w:rsid w:val="008B43E8"/>
    <w:rsid w:val="008B5D1D"/>
    <w:rsid w:val="008B7A38"/>
    <w:rsid w:val="008C201F"/>
    <w:rsid w:val="008C6F4F"/>
    <w:rsid w:val="008D1A67"/>
    <w:rsid w:val="008D2463"/>
    <w:rsid w:val="008D4439"/>
    <w:rsid w:val="008D6C38"/>
    <w:rsid w:val="008E44AB"/>
    <w:rsid w:val="008E6FCF"/>
    <w:rsid w:val="008F0E8D"/>
    <w:rsid w:val="008F2B79"/>
    <w:rsid w:val="008F3521"/>
    <w:rsid w:val="008F7125"/>
    <w:rsid w:val="008F75E4"/>
    <w:rsid w:val="00903F45"/>
    <w:rsid w:val="0090672B"/>
    <w:rsid w:val="00907DA4"/>
    <w:rsid w:val="00911976"/>
    <w:rsid w:val="009125E1"/>
    <w:rsid w:val="00930934"/>
    <w:rsid w:val="009313A0"/>
    <w:rsid w:val="00931B15"/>
    <w:rsid w:val="0093604C"/>
    <w:rsid w:val="00954500"/>
    <w:rsid w:val="009551C9"/>
    <w:rsid w:val="00956EF2"/>
    <w:rsid w:val="0095722B"/>
    <w:rsid w:val="00965368"/>
    <w:rsid w:val="00965BA5"/>
    <w:rsid w:val="00967499"/>
    <w:rsid w:val="009764C7"/>
    <w:rsid w:val="009770D2"/>
    <w:rsid w:val="00982AFA"/>
    <w:rsid w:val="00986A57"/>
    <w:rsid w:val="009A4A84"/>
    <w:rsid w:val="009A5190"/>
    <w:rsid w:val="009A5F47"/>
    <w:rsid w:val="009A7BC9"/>
    <w:rsid w:val="009B1CA6"/>
    <w:rsid w:val="009B1EAC"/>
    <w:rsid w:val="009B4E22"/>
    <w:rsid w:val="009B6922"/>
    <w:rsid w:val="009C0BC8"/>
    <w:rsid w:val="009C0E5B"/>
    <w:rsid w:val="009C60A9"/>
    <w:rsid w:val="009C73F4"/>
    <w:rsid w:val="009D0434"/>
    <w:rsid w:val="009D2937"/>
    <w:rsid w:val="009D3079"/>
    <w:rsid w:val="009D39A5"/>
    <w:rsid w:val="009D7879"/>
    <w:rsid w:val="009E1408"/>
    <w:rsid w:val="009E1958"/>
    <w:rsid w:val="009E3C7C"/>
    <w:rsid w:val="009E67F3"/>
    <w:rsid w:val="009F258D"/>
    <w:rsid w:val="009F2783"/>
    <w:rsid w:val="009F4682"/>
    <w:rsid w:val="009F4D59"/>
    <w:rsid w:val="009F56E6"/>
    <w:rsid w:val="00A006C9"/>
    <w:rsid w:val="00A0367A"/>
    <w:rsid w:val="00A065D5"/>
    <w:rsid w:val="00A069E6"/>
    <w:rsid w:val="00A0717A"/>
    <w:rsid w:val="00A1193A"/>
    <w:rsid w:val="00A11DA0"/>
    <w:rsid w:val="00A12412"/>
    <w:rsid w:val="00A162C9"/>
    <w:rsid w:val="00A21DF7"/>
    <w:rsid w:val="00A231AF"/>
    <w:rsid w:val="00A246F4"/>
    <w:rsid w:val="00A24F6E"/>
    <w:rsid w:val="00A25E19"/>
    <w:rsid w:val="00A322DA"/>
    <w:rsid w:val="00A339F3"/>
    <w:rsid w:val="00A45B56"/>
    <w:rsid w:val="00A46874"/>
    <w:rsid w:val="00A500A5"/>
    <w:rsid w:val="00A518E7"/>
    <w:rsid w:val="00A53E72"/>
    <w:rsid w:val="00A55043"/>
    <w:rsid w:val="00A55F32"/>
    <w:rsid w:val="00A56615"/>
    <w:rsid w:val="00A569E2"/>
    <w:rsid w:val="00A61B57"/>
    <w:rsid w:val="00A63440"/>
    <w:rsid w:val="00A64332"/>
    <w:rsid w:val="00A70AFD"/>
    <w:rsid w:val="00A7353A"/>
    <w:rsid w:val="00A74ECF"/>
    <w:rsid w:val="00A77997"/>
    <w:rsid w:val="00A77F87"/>
    <w:rsid w:val="00A808FD"/>
    <w:rsid w:val="00A9280B"/>
    <w:rsid w:val="00A97CE2"/>
    <w:rsid w:val="00AA2176"/>
    <w:rsid w:val="00AA44B6"/>
    <w:rsid w:val="00AB03F0"/>
    <w:rsid w:val="00AB19C4"/>
    <w:rsid w:val="00AB20A5"/>
    <w:rsid w:val="00AB330D"/>
    <w:rsid w:val="00AB458B"/>
    <w:rsid w:val="00AB6ADC"/>
    <w:rsid w:val="00AB70F4"/>
    <w:rsid w:val="00AC4B7A"/>
    <w:rsid w:val="00AC73D3"/>
    <w:rsid w:val="00AC74D6"/>
    <w:rsid w:val="00AD0BB0"/>
    <w:rsid w:val="00AD0FE9"/>
    <w:rsid w:val="00AD2FCE"/>
    <w:rsid w:val="00AE4B00"/>
    <w:rsid w:val="00AE4F61"/>
    <w:rsid w:val="00AE64CD"/>
    <w:rsid w:val="00AF1257"/>
    <w:rsid w:val="00AF23A1"/>
    <w:rsid w:val="00AF44EC"/>
    <w:rsid w:val="00AF5164"/>
    <w:rsid w:val="00AF700D"/>
    <w:rsid w:val="00AF7038"/>
    <w:rsid w:val="00AF72C8"/>
    <w:rsid w:val="00AF7FB5"/>
    <w:rsid w:val="00B00CFE"/>
    <w:rsid w:val="00B04175"/>
    <w:rsid w:val="00B0591C"/>
    <w:rsid w:val="00B06710"/>
    <w:rsid w:val="00B10672"/>
    <w:rsid w:val="00B12CFE"/>
    <w:rsid w:val="00B12E00"/>
    <w:rsid w:val="00B14BED"/>
    <w:rsid w:val="00B16F17"/>
    <w:rsid w:val="00B231C5"/>
    <w:rsid w:val="00B23F13"/>
    <w:rsid w:val="00B24AD3"/>
    <w:rsid w:val="00B258DF"/>
    <w:rsid w:val="00B264B7"/>
    <w:rsid w:val="00B2683B"/>
    <w:rsid w:val="00B32A19"/>
    <w:rsid w:val="00B363F9"/>
    <w:rsid w:val="00B4328C"/>
    <w:rsid w:val="00B439F1"/>
    <w:rsid w:val="00B43D07"/>
    <w:rsid w:val="00B45A42"/>
    <w:rsid w:val="00B46033"/>
    <w:rsid w:val="00B467A5"/>
    <w:rsid w:val="00B46AA0"/>
    <w:rsid w:val="00B51E79"/>
    <w:rsid w:val="00B521D3"/>
    <w:rsid w:val="00B53660"/>
    <w:rsid w:val="00B54928"/>
    <w:rsid w:val="00B57899"/>
    <w:rsid w:val="00B57EC5"/>
    <w:rsid w:val="00B627CF"/>
    <w:rsid w:val="00B65F08"/>
    <w:rsid w:val="00B70411"/>
    <w:rsid w:val="00B73265"/>
    <w:rsid w:val="00B8118C"/>
    <w:rsid w:val="00B82F57"/>
    <w:rsid w:val="00B84E60"/>
    <w:rsid w:val="00B8618F"/>
    <w:rsid w:val="00B862E2"/>
    <w:rsid w:val="00B9065F"/>
    <w:rsid w:val="00B93231"/>
    <w:rsid w:val="00B93D92"/>
    <w:rsid w:val="00BA2F2F"/>
    <w:rsid w:val="00BA3F98"/>
    <w:rsid w:val="00BA4EEF"/>
    <w:rsid w:val="00BA57DE"/>
    <w:rsid w:val="00BB0FDA"/>
    <w:rsid w:val="00BB28CF"/>
    <w:rsid w:val="00BB2959"/>
    <w:rsid w:val="00BB35EF"/>
    <w:rsid w:val="00BB6B7F"/>
    <w:rsid w:val="00BC3133"/>
    <w:rsid w:val="00BC6045"/>
    <w:rsid w:val="00BC6F60"/>
    <w:rsid w:val="00BD1F01"/>
    <w:rsid w:val="00BD2366"/>
    <w:rsid w:val="00BD2F51"/>
    <w:rsid w:val="00BD3B19"/>
    <w:rsid w:val="00BD5381"/>
    <w:rsid w:val="00BE1745"/>
    <w:rsid w:val="00BE4598"/>
    <w:rsid w:val="00BE4D14"/>
    <w:rsid w:val="00BF08F4"/>
    <w:rsid w:val="00BF1C3B"/>
    <w:rsid w:val="00BF2951"/>
    <w:rsid w:val="00BF3716"/>
    <w:rsid w:val="00BF44EB"/>
    <w:rsid w:val="00BF52A1"/>
    <w:rsid w:val="00BF54D0"/>
    <w:rsid w:val="00BF65D2"/>
    <w:rsid w:val="00BF7272"/>
    <w:rsid w:val="00C00C4D"/>
    <w:rsid w:val="00C05D34"/>
    <w:rsid w:val="00C05DBB"/>
    <w:rsid w:val="00C073DF"/>
    <w:rsid w:val="00C14974"/>
    <w:rsid w:val="00C14B04"/>
    <w:rsid w:val="00C20B6E"/>
    <w:rsid w:val="00C2525E"/>
    <w:rsid w:val="00C26854"/>
    <w:rsid w:val="00C2715B"/>
    <w:rsid w:val="00C27A7E"/>
    <w:rsid w:val="00C30509"/>
    <w:rsid w:val="00C315DF"/>
    <w:rsid w:val="00C32443"/>
    <w:rsid w:val="00C3362A"/>
    <w:rsid w:val="00C3777C"/>
    <w:rsid w:val="00C4003B"/>
    <w:rsid w:val="00C40867"/>
    <w:rsid w:val="00C42363"/>
    <w:rsid w:val="00C4351E"/>
    <w:rsid w:val="00C44C95"/>
    <w:rsid w:val="00C46BD2"/>
    <w:rsid w:val="00C47417"/>
    <w:rsid w:val="00C506FC"/>
    <w:rsid w:val="00C55D69"/>
    <w:rsid w:val="00C62641"/>
    <w:rsid w:val="00C647EA"/>
    <w:rsid w:val="00C653D8"/>
    <w:rsid w:val="00C71DF6"/>
    <w:rsid w:val="00C7247D"/>
    <w:rsid w:val="00C73319"/>
    <w:rsid w:val="00C7384E"/>
    <w:rsid w:val="00C741CF"/>
    <w:rsid w:val="00C7627B"/>
    <w:rsid w:val="00C772B9"/>
    <w:rsid w:val="00C80E46"/>
    <w:rsid w:val="00C814EB"/>
    <w:rsid w:val="00C822CB"/>
    <w:rsid w:val="00C86011"/>
    <w:rsid w:val="00C8626B"/>
    <w:rsid w:val="00C86BC0"/>
    <w:rsid w:val="00C8708C"/>
    <w:rsid w:val="00C90BDE"/>
    <w:rsid w:val="00C92416"/>
    <w:rsid w:val="00C945D2"/>
    <w:rsid w:val="00C9776A"/>
    <w:rsid w:val="00CA079D"/>
    <w:rsid w:val="00CA0BF1"/>
    <w:rsid w:val="00CA16B0"/>
    <w:rsid w:val="00CA1C5F"/>
    <w:rsid w:val="00CB10CF"/>
    <w:rsid w:val="00CB13CC"/>
    <w:rsid w:val="00CB5448"/>
    <w:rsid w:val="00CC0DC9"/>
    <w:rsid w:val="00CC5AFC"/>
    <w:rsid w:val="00CC6630"/>
    <w:rsid w:val="00CC7FA4"/>
    <w:rsid w:val="00CD105E"/>
    <w:rsid w:val="00CD5D23"/>
    <w:rsid w:val="00CD68CB"/>
    <w:rsid w:val="00CD779E"/>
    <w:rsid w:val="00CE0FAD"/>
    <w:rsid w:val="00CE20C7"/>
    <w:rsid w:val="00CE5019"/>
    <w:rsid w:val="00CE52FD"/>
    <w:rsid w:val="00CE6392"/>
    <w:rsid w:val="00CE761E"/>
    <w:rsid w:val="00CF0D81"/>
    <w:rsid w:val="00CF6D20"/>
    <w:rsid w:val="00D004DC"/>
    <w:rsid w:val="00D007A0"/>
    <w:rsid w:val="00D03183"/>
    <w:rsid w:val="00D03301"/>
    <w:rsid w:val="00D04CB2"/>
    <w:rsid w:val="00D04F3F"/>
    <w:rsid w:val="00D06389"/>
    <w:rsid w:val="00D103A2"/>
    <w:rsid w:val="00D159C5"/>
    <w:rsid w:val="00D2013D"/>
    <w:rsid w:val="00D203E3"/>
    <w:rsid w:val="00D2414B"/>
    <w:rsid w:val="00D35332"/>
    <w:rsid w:val="00D35955"/>
    <w:rsid w:val="00D407D4"/>
    <w:rsid w:val="00D42B35"/>
    <w:rsid w:val="00D43193"/>
    <w:rsid w:val="00D60C3F"/>
    <w:rsid w:val="00D613E9"/>
    <w:rsid w:val="00D61E59"/>
    <w:rsid w:val="00D622CD"/>
    <w:rsid w:val="00D62548"/>
    <w:rsid w:val="00D73E60"/>
    <w:rsid w:val="00D75620"/>
    <w:rsid w:val="00D757EB"/>
    <w:rsid w:val="00D75939"/>
    <w:rsid w:val="00D75DC6"/>
    <w:rsid w:val="00D75F84"/>
    <w:rsid w:val="00D81BE4"/>
    <w:rsid w:val="00D84316"/>
    <w:rsid w:val="00D875C6"/>
    <w:rsid w:val="00D900D7"/>
    <w:rsid w:val="00D934C4"/>
    <w:rsid w:val="00D96496"/>
    <w:rsid w:val="00DA0AE6"/>
    <w:rsid w:val="00DA217B"/>
    <w:rsid w:val="00DA3F85"/>
    <w:rsid w:val="00DA7BCF"/>
    <w:rsid w:val="00DA7E5D"/>
    <w:rsid w:val="00DB6297"/>
    <w:rsid w:val="00DB7640"/>
    <w:rsid w:val="00DB76BC"/>
    <w:rsid w:val="00DC0BFF"/>
    <w:rsid w:val="00DC1C54"/>
    <w:rsid w:val="00DC238E"/>
    <w:rsid w:val="00DC49E0"/>
    <w:rsid w:val="00DD03F4"/>
    <w:rsid w:val="00DD0CAD"/>
    <w:rsid w:val="00DD0DC6"/>
    <w:rsid w:val="00DD22E2"/>
    <w:rsid w:val="00DD6096"/>
    <w:rsid w:val="00DD679B"/>
    <w:rsid w:val="00DD7034"/>
    <w:rsid w:val="00DD7313"/>
    <w:rsid w:val="00DE10C6"/>
    <w:rsid w:val="00DE2773"/>
    <w:rsid w:val="00DE400E"/>
    <w:rsid w:val="00DE4C4C"/>
    <w:rsid w:val="00DF27B4"/>
    <w:rsid w:val="00DF58A2"/>
    <w:rsid w:val="00DF63E7"/>
    <w:rsid w:val="00DF7E34"/>
    <w:rsid w:val="00E04FB6"/>
    <w:rsid w:val="00E1294A"/>
    <w:rsid w:val="00E16C64"/>
    <w:rsid w:val="00E1799A"/>
    <w:rsid w:val="00E200B6"/>
    <w:rsid w:val="00E2019C"/>
    <w:rsid w:val="00E21AA5"/>
    <w:rsid w:val="00E234BB"/>
    <w:rsid w:val="00E237ED"/>
    <w:rsid w:val="00E23F9F"/>
    <w:rsid w:val="00E350B3"/>
    <w:rsid w:val="00E4295A"/>
    <w:rsid w:val="00E43DD9"/>
    <w:rsid w:val="00E5095A"/>
    <w:rsid w:val="00E50CE7"/>
    <w:rsid w:val="00E50D5B"/>
    <w:rsid w:val="00E57DAF"/>
    <w:rsid w:val="00E643AF"/>
    <w:rsid w:val="00E703F2"/>
    <w:rsid w:val="00E76AA7"/>
    <w:rsid w:val="00E80619"/>
    <w:rsid w:val="00E80A57"/>
    <w:rsid w:val="00E828BF"/>
    <w:rsid w:val="00E830D7"/>
    <w:rsid w:val="00E83D84"/>
    <w:rsid w:val="00E8681E"/>
    <w:rsid w:val="00E87E09"/>
    <w:rsid w:val="00E903BF"/>
    <w:rsid w:val="00E91082"/>
    <w:rsid w:val="00E91306"/>
    <w:rsid w:val="00E92F44"/>
    <w:rsid w:val="00E935FB"/>
    <w:rsid w:val="00E97500"/>
    <w:rsid w:val="00E97A32"/>
    <w:rsid w:val="00EA172E"/>
    <w:rsid w:val="00EA4F3F"/>
    <w:rsid w:val="00EA6079"/>
    <w:rsid w:val="00EB2D15"/>
    <w:rsid w:val="00EC1E21"/>
    <w:rsid w:val="00EC68B0"/>
    <w:rsid w:val="00EC6C02"/>
    <w:rsid w:val="00EC6C90"/>
    <w:rsid w:val="00EC7F1A"/>
    <w:rsid w:val="00EC7FF7"/>
    <w:rsid w:val="00ED0171"/>
    <w:rsid w:val="00ED18D2"/>
    <w:rsid w:val="00ED21A1"/>
    <w:rsid w:val="00ED3E8D"/>
    <w:rsid w:val="00ED4A60"/>
    <w:rsid w:val="00ED4EFE"/>
    <w:rsid w:val="00ED6DDA"/>
    <w:rsid w:val="00ED7B40"/>
    <w:rsid w:val="00EE1520"/>
    <w:rsid w:val="00EE4941"/>
    <w:rsid w:val="00EE4C39"/>
    <w:rsid w:val="00EF1B11"/>
    <w:rsid w:val="00EF1B8E"/>
    <w:rsid w:val="00EF2169"/>
    <w:rsid w:val="00EF32C1"/>
    <w:rsid w:val="00EF5D5B"/>
    <w:rsid w:val="00EF7148"/>
    <w:rsid w:val="00F018CD"/>
    <w:rsid w:val="00F027AD"/>
    <w:rsid w:val="00F0462C"/>
    <w:rsid w:val="00F07527"/>
    <w:rsid w:val="00F10FBF"/>
    <w:rsid w:val="00F15839"/>
    <w:rsid w:val="00F16B8E"/>
    <w:rsid w:val="00F174B5"/>
    <w:rsid w:val="00F215F1"/>
    <w:rsid w:val="00F2207B"/>
    <w:rsid w:val="00F2421C"/>
    <w:rsid w:val="00F24AFD"/>
    <w:rsid w:val="00F24E87"/>
    <w:rsid w:val="00F3275C"/>
    <w:rsid w:val="00F32BE1"/>
    <w:rsid w:val="00F34DED"/>
    <w:rsid w:val="00F35C3B"/>
    <w:rsid w:val="00F360AF"/>
    <w:rsid w:val="00F36D26"/>
    <w:rsid w:val="00F40A58"/>
    <w:rsid w:val="00F432EB"/>
    <w:rsid w:val="00F54070"/>
    <w:rsid w:val="00F548EC"/>
    <w:rsid w:val="00F61536"/>
    <w:rsid w:val="00F61FB0"/>
    <w:rsid w:val="00F6249A"/>
    <w:rsid w:val="00F6526E"/>
    <w:rsid w:val="00F655CF"/>
    <w:rsid w:val="00F65BBA"/>
    <w:rsid w:val="00F70C23"/>
    <w:rsid w:val="00F73282"/>
    <w:rsid w:val="00F77D4B"/>
    <w:rsid w:val="00F8306B"/>
    <w:rsid w:val="00F838E2"/>
    <w:rsid w:val="00F85CFF"/>
    <w:rsid w:val="00F86B06"/>
    <w:rsid w:val="00F8780B"/>
    <w:rsid w:val="00F93502"/>
    <w:rsid w:val="00F9656D"/>
    <w:rsid w:val="00F9758B"/>
    <w:rsid w:val="00F97A75"/>
    <w:rsid w:val="00FA1F85"/>
    <w:rsid w:val="00FA3B5A"/>
    <w:rsid w:val="00FA4543"/>
    <w:rsid w:val="00FA486A"/>
    <w:rsid w:val="00FB1D42"/>
    <w:rsid w:val="00FB2409"/>
    <w:rsid w:val="00FB2B76"/>
    <w:rsid w:val="00FB2DFA"/>
    <w:rsid w:val="00FB6949"/>
    <w:rsid w:val="00FB6DF6"/>
    <w:rsid w:val="00FC0014"/>
    <w:rsid w:val="00FC0CA2"/>
    <w:rsid w:val="00FC32E7"/>
    <w:rsid w:val="00FC337D"/>
    <w:rsid w:val="00FC3BB2"/>
    <w:rsid w:val="00FC3CA4"/>
    <w:rsid w:val="00FC42A5"/>
    <w:rsid w:val="00FD07F8"/>
    <w:rsid w:val="00FD5507"/>
    <w:rsid w:val="00FD6D11"/>
    <w:rsid w:val="00FE1E89"/>
    <w:rsid w:val="00FE3912"/>
    <w:rsid w:val="00FE697B"/>
    <w:rsid w:val="00FE7F71"/>
    <w:rsid w:val="00FF2C67"/>
    <w:rsid w:val="00FF33C9"/>
    <w:rsid w:val="00FF4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1FED"/>
  <w15:chartTrackingRefBased/>
  <w15:docId w15:val="{8B64D1FA-3337-4EE2-B2BB-435853CC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33D5"/>
  </w:style>
  <w:style w:type="paragraph" w:styleId="Nagwek1">
    <w:name w:val="heading 1"/>
    <w:basedOn w:val="Normalny"/>
    <w:next w:val="Normalny"/>
    <w:link w:val="Nagwek1Znak"/>
    <w:uiPriority w:val="9"/>
    <w:qFormat/>
    <w:rsid w:val="001976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B46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1935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intensywny">
    <w:name w:val="Intense Quote"/>
    <w:basedOn w:val="Normalny"/>
    <w:next w:val="Normalny"/>
    <w:link w:val="CytatintensywnyZnak"/>
    <w:uiPriority w:val="30"/>
    <w:qFormat/>
    <w:rsid w:val="000E568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ytatintensywnyZnak">
    <w:name w:val="Cytat intensywny Znak"/>
    <w:basedOn w:val="Domylnaczcionkaakapitu"/>
    <w:link w:val="Cytatintensywny"/>
    <w:uiPriority w:val="30"/>
    <w:rsid w:val="000E5685"/>
    <w:rPr>
      <w:i/>
      <w:iCs/>
      <w:color w:val="4472C4" w:themeColor="accent1"/>
    </w:rPr>
  </w:style>
  <w:style w:type="character" w:customStyle="1" w:styleId="Nagwek1Znak">
    <w:name w:val="Nagłówek 1 Znak"/>
    <w:basedOn w:val="Domylnaczcionkaakapitu"/>
    <w:link w:val="Nagwek1"/>
    <w:uiPriority w:val="9"/>
    <w:rsid w:val="0019761E"/>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B46033"/>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505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semiHidden/>
    <w:rsid w:val="00193510"/>
    <w:rPr>
      <w:rFonts w:asciiTheme="majorHAnsi" w:eastAsiaTheme="majorEastAsia" w:hAnsiTheme="majorHAnsi" w:cstheme="majorBidi"/>
      <w:color w:val="1F3763" w:themeColor="accent1" w:themeShade="7F"/>
      <w:sz w:val="24"/>
      <w:szCs w:val="24"/>
    </w:rPr>
  </w:style>
  <w:style w:type="character" w:styleId="Pogrubienie">
    <w:name w:val="Strong"/>
    <w:basedOn w:val="Domylnaczcionkaakapitu"/>
    <w:uiPriority w:val="22"/>
    <w:qFormat/>
    <w:rsid w:val="003A40B5"/>
    <w:rPr>
      <w:b/>
      <w:bCs/>
    </w:rPr>
  </w:style>
  <w:style w:type="paragraph" w:styleId="NormalnyWeb">
    <w:name w:val="Normal (Web)"/>
    <w:basedOn w:val="Normalny"/>
    <w:uiPriority w:val="99"/>
    <w:semiHidden/>
    <w:unhideWhenUsed/>
    <w:rsid w:val="003A40B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895">
      <w:bodyDiv w:val="1"/>
      <w:marLeft w:val="0"/>
      <w:marRight w:val="0"/>
      <w:marTop w:val="0"/>
      <w:marBottom w:val="0"/>
      <w:divBdr>
        <w:top w:val="none" w:sz="0" w:space="0" w:color="auto"/>
        <w:left w:val="none" w:sz="0" w:space="0" w:color="auto"/>
        <w:bottom w:val="none" w:sz="0" w:space="0" w:color="auto"/>
        <w:right w:val="none" w:sz="0" w:space="0" w:color="auto"/>
      </w:divBdr>
    </w:div>
    <w:div w:id="14625308">
      <w:bodyDiv w:val="1"/>
      <w:marLeft w:val="0"/>
      <w:marRight w:val="0"/>
      <w:marTop w:val="0"/>
      <w:marBottom w:val="0"/>
      <w:divBdr>
        <w:top w:val="none" w:sz="0" w:space="0" w:color="auto"/>
        <w:left w:val="none" w:sz="0" w:space="0" w:color="auto"/>
        <w:bottom w:val="none" w:sz="0" w:space="0" w:color="auto"/>
        <w:right w:val="none" w:sz="0" w:space="0" w:color="auto"/>
      </w:divBdr>
    </w:div>
    <w:div w:id="27528775">
      <w:bodyDiv w:val="1"/>
      <w:marLeft w:val="0"/>
      <w:marRight w:val="0"/>
      <w:marTop w:val="0"/>
      <w:marBottom w:val="0"/>
      <w:divBdr>
        <w:top w:val="none" w:sz="0" w:space="0" w:color="auto"/>
        <w:left w:val="none" w:sz="0" w:space="0" w:color="auto"/>
        <w:bottom w:val="none" w:sz="0" w:space="0" w:color="auto"/>
        <w:right w:val="none" w:sz="0" w:space="0" w:color="auto"/>
      </w:divBdr>
    </w:div>
    <w:div w:id="45641291">
      <w:bodyDiv w:val="1"/>
      <w:marLeft w:val="0"/>
      <w:marRight w:val="0"/>
      <w:marTop w:val="0"/>
      <w:marBottom w:val="0"/>
      <w:divBdr>
        <w:top w:val="none" w:sz="0" w:space="0" w:color="auto"/>
        <w:left w:val="none" w:sz="0" w:space="0" w:color="auto"/>
        <w:bottom w:val="none" w:sz="0" w:space="0" w:color="auto"/>
        <w:right w:val="none" w:sz="0" w:space="0" w:color="auto"/>
      </w:divBdr>
      <w:divsChild>
        <w:div w:id="769007578">
          <w:marLeft w:val="0"/>
          <w:marRight w:val="0"/>
          <w:marTop w:val="0"/>
          <w:marBottom w:val="0"/>
          <w:divBdr>
            <w:top w:val="none" w:sz="0" w:space="0" w:color="auto"/>
            <w:left w:val="none" w:sz="0" w:space="0" w:color="auto"/>
            <w:bottom w:val="none" w:sz="0" w:space="0" w:color="auto"/>
            <w:right w:val="none" w:sz="0" w:space="0" w:color="auto"/>
          </w:divBdr>
        </w:div>
      </w:divsChild>
    </w:div>
    <w:div w:id="45645364">
      <w:bodyDiv w:val="1"/>
      <w:marLeft w:val="0"/>
      <w:marRight w:val="0"/>
      <w:marTop w:val="0"/>
      <w:marBottom w:val="0"/>
      <w:divBdr>
        <w:top w:val="none" w:sz="0" w:space="0" w:color="auto"/>
        <w:left w:val="none" w:sz="0" w:space="0" w:color="auto"/>
        <w:bottom w:val="none" w:sz="0" w:space="0" w:color="auto"/>
        <w:right w:val="none" w:sz="0" w:space="0" w:color="auto"/>
      </w:divBdr>
    </w:div>
    <w:div w:id="49430380">
      <w:bodyDiv w:val="1"/>
      <w:marLeft w:val="0"/>
      <w:marRight w:val="0"/>
      <w:marTop w:val="0"/>
      <w:marBottom w:val="0"/>
      <w:divBdr>
        <w:top w:val="none" w:sz="0" w:space="0" w:color="auto"/>
        <w:left w:val="none" w:sz="0" w:space="0" w:color="auto"/>
        <w:bottom w:val="none" w:sz="0" w:space="0" w:color="auto"/>
        <w:right w:val="none" w:sz="0" w:space="0" w:color="auto"/>
      </w:divBdr>
    </w:div>
    <w:div w:id="50231189">
      <w:bodyDiv w:val="1"/>
      <w:marLeft w:val="0"/>
      <w:marRight w:val="0"/>
      <w:marTop w:val="0"/>
      <w:marBottom w:val="0"/>
      <w:divBdr>
        <w:top w:val="none" w:sz="0" w:space="0" w:color="auto"/>
        <w:left w:val="none" w:sz="0" w:space="0" w:color="auto"/>
        <w:bottom w:val="none" w:sz="0" w:space="0" w:color="auto"/>
        <w:right w:val="none" w:sz="0" w:space="0" w:color="auto"/>
      </w:divBdr>
    </w:div>
    <w:div w:id="56631656">
      <w:bodyDiv w:val="1"/>
      <w:marLeft w:val="0"/>
      <w:marRight w:val="0"/>
      <w:marTop w:val="0"/>
      <w:marBottom w:val="0"/>
      <w:divBdr>
        <w:top w:val="none" w:sz="0" w:space="0" w:color="auto"/>
        <w:left w:val="none" w:sz="0" w:space="0" w:color="auto"/>
        <w:bottom w:val="none" w:sz="0" w:space="0" w:color="auto"/>
        <w:right w:val="none" w:sz="0" w:space="0" w:color="auto"/>
      </w:divBdr>
    </w:div>
    <w:div w:id="66467253">
      <w:bodyDiv w:val="1"/>
      <w:marLeft w:val="0"/>
      <w:marRight w:val="0"/>
      <w:marTop w:val="0"/>
      <w:marBottom w:val="0"/>
      <w:divBdr>
        <w:top w:val="none" w:sz="0" w:space="0" w:color="auto"/>
        <w:left w:val="none" w:sz="0" w:space="0" w:color="auto"/>
        <w:bottom w:val="none" w:sz="0" w:space="0" w:color="auto"/>
        <w:right w:val="none" w:sz="0" w:space="0" w:color="auto"/>
      </w:divBdr>
    </w:div>
    <w:div w:id="84111665">
      <w:bodyDiv w:val="1"/>
      <w:marLeft w:val="0"/>
      <w:marRight w:val="0"/>
      <w:marTop w:val="0"/>
      <w:marBottom w:val="0"/>
      <w:divBdr>
        <w:top w:val="none" w:sz="0" w:space="0" w:color="auto"/>
        <w:left w:val="none" w:sz="0" w:space="0" w:color="auto"/>
        <w:bottom w:val="none" w:sz="0" w:space="0" w:color="auto"/>
        <w:right w:val="none" w:sz="0" w:space="0" w:color="auto"/>
      </w:divBdr>
    </w:div>
    <w:div w:id="87118642">
      <w:bodyDiv w:val="1"/>
      <w:marLeft w:val="0"/>
      <w:marRight w:val="0"/>
      <w:marTop w:val="0"/>
      <w:marBottom w:val="0"/>
      <w:divBdr>
        <w:top w:val="none" w:sz="0" w:space="0" w:color="auto"/>
        <w:left w:val="none" w:sz="0" w:space="0" w:color="auto"/>
        <w:bottom w:val="none" w:sz="0" w:space="0" w:color="auto"/>
        <w:right w:val="none" w:sz="0" w:space="0" w:color="auto"/>
      </w:divBdr>
      <w:divsChild>
        <w:div w:id="1883328668">
          <w:marLeft w:val="0"/>
          <w:marRight w:val="0"/>
          <w:marTop w:val="0"/>
          <w:marBottom w:val="0"/>
          <w:divBdr>
            <w:top w:val="none" w:sz="0" w:space="0" w:color="auto"/>
            <w:left w:val="none" w:sz="0" w:space="0" w:color="auto"/>
            <w:bottom w:val="none" w:sz="0" w:space="0" w:color="auto"/>
            <w:right w:val="none" w:sz="0" w:space="0" w:color="auto"/>
          </w:divBdr>
        </w:div>
      </w:divsChild>
    </w:div>
    <w:div w:id="108357275">
      <w:bodyDiv w:val="1"/>
      <w:marLeft w:val="0"/>
      <w:marRight w:val="0"/>
      <w:marTop w:val="0"/>
      <w:marBottom w:val="0"/>
      <w:divBdr>
        <w:top w:val="none" w:sz="0" w:space="0" w:color="auto"/>
        <w:left w:val="none" w:sz="0" w:space="0" w:color="auto"/>
        <w:bottom w:val="none" w:sz="0" w:space="0" w:color="auto"/>
        <w:right w:val="none" w:sz="0" w:space="0" w:color="auto"/>
      </w:divBdr>
    </w:div>
    <w:div w:id="108594916">
      <w:bodyDiv w:val="1"/>
      <w:marLeft w:val="0"/>
      <w:marRight w:val="0"/>
      <w:marTop w:val="0"/>
      <w:marBottom w:val="0"/>
      <w:divBdr>
        <w:top w:val="none" w:sz="0" w:space="0" w:color="auto"/>
        <w:left w:val="none" w:sz="0" w:space="0" w:color="auto"/>
        <w:bottom w:val="none" w:sz="0" w:space="0" w:color="auto"/>
        <w:right w:val="none" w:sz="0" w:space="0" w:color="auto"/>
      </w:divBdr>
    </w:div>
    <w:div w:id="110708733">
      <w:bodyDiv w:val="1"/>
      <w:marLeft w:val="0"/>
      <w:marRight w:val="0"/>
      <w:marTop w:val="0"/>
      <w:marBottom w:val="0"/>
      <w:divBdr>
        <w:top w:val="none" w:sz="0" w:space="0" w:color="auto"/>
        <w:left w:val="none" w:sz="0" w:space="0" w:color="auto"/>
        <w:bottom w:val="none" w:sz="0" w:space="0" w:color="auto"/>
        <w:right w:val="none" w:sz="0" w:space="0" w:color="auto"/>
      </w:divBdr>
    </w:div>
    <w:div w:id="111482708">
      <w:bodyDiv w:val="1"/>
      <w:marLeft w:val="0"/>
      <w:marRight w:val="0"/>
      <w:marTop w:val="0"/>
      <w:marBottom w:val="0"/>
      <w:divBdr>
        <w:top w:val="none" w:sz="0" w:space="0" w:color="auto"/>
        <w:left w:val="none" w:sz="0" w:space="0" w:color="auto"/>
        <w:bottom w:val="none" w:sz="0" w:space="0" w:color="auto"/>
        <w:right w:val="none" w:sz="0" w:space="0" w:color="auto"/>
      </w:divBdr>
    </w:div>
    <w:div w:id="117264291">
      <w:bodyDiv w:val="1"/>
      <w:marLeft w:val="0"/>
      <w:marRight w:val="0"/>
      <w:marTop w:val="0"/>
      <w:marBottom w:val="0"/>
      <w:divBdr>
        <w:top w:val="none" w:sz="0" w:space="0" w:color="auto"/>
        <w:left w:val="none" w:sz="0" w:space="0" w:color="auto"/>
        <w:bottom w:val="none" w:sz="0" w:space="0" w:color="auto"/>
        <w:right w:val="none" w:sz="0" w:space="0" w:color="auto"/>
      </w:divBdr>
    </w:div>
    <w:div w:id="122432457">
      <w:bodyDiv w:val="1"/>
      <w:marLeft w:val="0"/>
      <w:marRight w:val="0"/>
      <w:marTop w:val="0"/>
      <w:marBottom w:val="0"/>
      <w:divBdr>
        <w:top w:val="none" w:sz="0" w:space="0" w:color="auto"/>
        <w:left w:val="none" w:sz="0" w:space="0" w:color="auto"/>
        <w:bottom w:val="none" w:sz="0" w:space="0" w:color="auto"/>
        <w:right w:val="none" w:sz="0" w:space="0" w:color="auto"/>
      </w:divBdr>
    </w:div>
    <w:div w:id="123499556">
      <w:bodyDiv w:val="1"/>
      <w:marLeft w:val="0"/>
      <w:marRight w:val="0"/>
      <w:marTop w:val="0"/>
      <w:marBottom w:val="0"/>
      <w:divBdr>
        <w:top w:val="none" w:sz="0" w:space="0" w:color="auto"/>
        <w:left w:val="none" w:sz="0" w:space="0" w:color="auto"/>
        <w:bottom w:val="none" w:sz="0" w:space="0" w:color="auto"/>
        <w:right w:val="none" w:sz="0" w:space="0" w:color="auto"/>
      </w:divBdr>
    </w:div>
    <w:div w:id="127557515">
      <w:bodyDiv w:val="1"/>
      <w:marLeft w:val="0"/>
      <w:marRight w:val="0"/>
      <w:marTop w:val="0"/>
      <w:marBottom w:val="0"/>
      <w:divBdr>
        <w:top w:val="none" w:sz="0" w:space="0" w:color="auto"/>
        <w:left w:val="none" w:sz="0" w:space="0" w:color="auto"/>
        <w:bottom w:val="none" w:sz="0" w:space="0" w:color="auto"/>
        <w:right w:val="none" w:sz="0" w:space="0" w:color="auto"/>
      </w:divBdr>
      <w:divsChild>
        <w:div w:id="1455247636">
          <w:marLeft w:val="0"/>
          <w:marRight w:val="0"/>
          <w:marTop w:val="0"/>
          <w:marBottom w:val="0"/>
          <w:divBdr>
            <w:top w:val="none" w:sz="0" w:space="0" w:color="auto"/>
            <w:left w:val="none" w:sz="0" w:space="0" w:color="auto"/>
            <w:bottom w:val="none" w:sz="0" w:space="0" w:color="auto"/>
            <w:right w:val="none" w:sz="0" w:space="0" w:color="auto"/>
          </w:divBdr>
        </w:div>
      </w:divsChild>
    </w:div>
    <w:div w:id="128548066">
      <w:bodyDiv w:val="1"/>
      <w:marLeft w:val="0"/>
      <w:marRight w:val="0"/>
      <w:marTop w:val="0"/>
      <w:marBottom w:val="0"/>
      <w:divBdr>
        <w:top w:val="none" w:sz="0" w:space="0" w:color="auto"/>
        <w:left w:val="none" w:sz="0" w:space="0" w:color="auto"/>
        <w:bottom w:val="none" w:sz="0" w:space="0" w:color="auto"/>
        <w:right w:val="none" w:sz="0" w:space="0" w:color="auto"/>
      </w:divBdr>
    </w:div>
    <w:div w:id="134377178">
      <w:bodyDiv w:val="1"/>
      <w:marLeft w:val="0"/>
      <w:marRight w:val="0"/>
      <w:marTop w:val="0"/>
      <w:marBottom w:val="0"/>
      <w:divBdr>
        <w:top w:val="none" w:sz="0" w:space="0" w:color="auto"/>
        <w:left w:val="none" w:sz="0" w:space="0" w:color="auto"/>
        <w:bottom w:val="none" w:sz="0" w:space="0" w:color="auto"/>
        <w:right w:val="none" w:sz="0" w:space="0" w:color="auto"/>
      </w:divBdr>
      <w:divsChild>
        <w:div w:id="1159731602">
          <w:marLeft w:val="0"/>
          <w:marRight w:val="0"/>
          <w:marTop w:val="0"/>
          <w:marBottom w:val="0"/>
          <w:divBdr>
            <w:top w:val="none" w:sz="0" w:space="0" w:color="auto"/>
            <w:left w:val="none" w:sz="0" w:space="0" w:color="auto"/>
            <w:bottom w:val="none" w:sz="0" w:space="0" w:color="auto"/>
            <w:right w:val="none" w:sz="0" w:space="0" w:color="auto"/>
          </w:divBdr>
        </w:div>
      </w:divsChild>
    </w:div>
    <w:div w:id="134832683">
      <w:bodyDiv w:val="1"/>
      <w:marLeft w:val="0"/>
      <w:marRight w:val="0"/>
      <w:marTop w:val="0"/>
      <w:marBottom w:val="0"/>
      <w:divBdr>
        <w:top w:val="none" w:sz="0" w:space="0" w:color="auto"/>
        <w:left w:val="none" w:sz="0" w:space="0" w:color="auto"/>
        <w:bottom w:val="none" w:sz="0" w:space="0" w:color="auto"/>
        <w:right w:val="none" w:sz="0" w:space="0" w:color="auto"/>
      </w:divBdr>
      <w:divsChild>
        <w:div w:id="1593510416">
          <w:marLeft w:val="0"/>
          <w:marRight w:val="0"/>
          <w:marTop w:val="0"/>
          <w:marBottom w:val="0"/>
          <w:divBdr>
            <w:top w:val="none" w:sz="0" w:space="0" w:color="auto"/>
            <w:left w:val="none" w:sz="0" w:space="0" w:color="auto"/>
            <w:bottom w:val="none" w:sz="0" w:space="0" w:color="auto"/>
            <w:right w:val="none" w:sz="0" w:space="0" w:color="auto"/>
          </w:divBdr>
        </w:div>
      </w:divsChild>
    </w:div>
    <w:div w:id="137117970">
      <w:bodyDiv w:val="1"/>
      <w:marLeft w:val="0"/>
      <w:marRight w:val="0"/>
      <w:marTop w:val="0"/>
      <w:marBottom w:val="0"/>
      <w:divBdr>
        <w:top w:val="none" w:sz="0" w:space="0" w:color="auto"/>
        <w:left w:val="none" w:sz="0" w:space="0" w:color="auto"/>
        <w:bottom w:val="none" w:sz="0" w:space="0" w:color="auto"/>
        <w:right w:val="none" w:sz="0" w:space="0" w:color="auto"/>
      </w:divBdr>
    </w:div>
    <w:div w:id="146626855">
      <w:bodyDiv w:val="1"/>
      <w:marLeft w:val="0"/>
      <w:marRight w:val="0"/>
      <w:marTop w:val="0"/>
      <w:marBottom w:val="0"/>
      <w:divBdr>
        <w:top w:val="none" w:sz="0" w:space="0" w:color="auto"/>
        <w:left w:val="none" w:sz="0" w:space="0" w:color="auto"/>
        <w:bottom w:val="none" w:sz="0" w:space="0" w:color="auto"/>
        <w:right w:val="none" w:sz="0" w:space="0" w:color="auto"/>
      </w:divBdr>
      <w:divsChild>
        <w:div w:id="1320307914">
          <w:marLeft w:val="0"/>
          <w:marRight w:val="0"/>
          <w:marTop w:val="0"/>
          <w:marBottom w:val="0"/>
          <w:divBdr>
            <w:top w:val="none" w:sz="0" w:space="0" w:color="auto"/>
            <w:left w:val="none" w:sz="0" w:space="0" w:color="auto"/>
            <w:bottom w:val="none" w:sz="0" w:space="0" w:color="auto"/>
            <w:right w:val="none" w:sz="0" w:space="0" w:color="auto"/>
          </w:divBdr>
        </w:div>
      </w:divsChild>
    </w:div>
    <w:div w:id="149442579">
      <w:bodyDiv w:val="1"/>
      <w:marLeft w:val="0"/>
      <w:marRight w:val="0"/>
      <w:marTop w:val="0"/>
      <w:marBottom w:val="0"/>
      <w:divBdr>
        <w:top w:val="none" w:sz="0" w:space="0" w:color="auto"/>
        <w:left w:val="none" w:sz="0" w:space="0" w:color="auto"/>
        <w:bottom w:val="none" w:sz="0" w:space="0" w:color="auto"/>
        <w:right w:val="none" w:sz="0" w:space="0" w:color="auto"/>
      </w:divBdr>
    </w:div>
    <w:div w:id="154151652">
      <w:bodyDiv w:val="1"/>
      <w:marLeft w:val="0"/>
      <w:marRight w:val="0"/>
      <w:marTop w:val="0"/>
      <w:marBottom w:val="0"/>
      <w:divBdr>
        <w:top w:val="none" w:sz="0" w:space="0" w:color="auto"/>
        <w:left w:val="none" w:sz="0" w:space="0" w:color="auto"/>
        <w:bottom w:val="none" w:sz="0" w:space="0" w:color="auto"/>
        <w:right w:val="none" w:sz="0" w:space="0" w:color="auto"/>
      </w:divBdr>
    </w:div>
    <w:div w:id="161245264">
      <w:bodyDiv w:val="1"/>
      <w:marLeft w:val="0"/>
      <w:marRight w:val="0"/>
      <w:marTop w:val="0"/>
      <w:marBottom w:val="0"/>
      <w:divBdr>
        <w:top w:val="none" w:sz="0" w:space="0" w:color="auto"/>
        <w:left w:val="none" w:sz="0" w:space="0" w:color="auto"/>
        <w:bottom w:val="none" w:sz="0" w:space="0" w:color="auto"/>
        <w:right w:val="none" w:sz="0" w:space="0" w:color="auto"/>
      </w:divBdr>
    </w:div>
    <w:div w:id="185363070">
      <w:bodyDiv w:val="1"/>
      <w:marLeft w:val="0"/>
      <w:marRight w:val="0"/>
      <w:marTop w:val="0"/>
      <w:marBottom w:val="0"/>
      <w:divBdr>
        <w:top w:val="none" w:sz="0" w:space="0" w:color="auto"/>
        <w:left w:val="none" w:sz="0" w:space="0" w:color="auto"/>
        <w:bottom w:val="none" w:sz="0" w:space="0" w:color="auto"/>
        <w:right w:val="none" w:sz="0" w:space="0" w:color="auto"/>
      </w:divBdr>
    </w:div>
    <w:div w:id="187839899">
      <w:bodyDiv w:val="1"/>
      <w:marLeft w:val="0"/>
      <w:marRight w:val="0"/>
      <w:marTop w:val="0"/>
      <w:marBottom w:val="0"/>
      <w:divBdr>
        <w:top w:val="none" w:sz="0" w:space="0" w:color="auto"/>
        <w:left w:val="none" w:sz="0" w:space="0" w:color="auto"/>
        <w:bottom w:val="none" w:sz="0" w:space="0" w:color="auto"/>
        <w:right w:val="none" w:sz="0" w:space="0" w:color="auto"/>
      </w:divBdr>
    </w:div>
    <w:div w:id="229921811">
      <w:bodyDiv w:val="1"/>
      <w:marLeft w:val="0"/>
      <w:marRight w:val="0"/>
      <w:marTop w:val="0"/>
      <w:marBottom w:val="0"/>
      <w:divBdr>
        <w:top w:val="none" w:sz="0" w:space="0" w:color="auto"/>
        <w:left w:val="none" w:sz="0" w:space="0" w:color="auto"/>
        <w:bottom w:val="none" w:sz="0" w:space="0" w:color="auto"/>
        <w:right w:val="none" w:sz="0" w:space="0" w:color="auto"/>
      </w:divBdr>
    </w:div>
    <w:div w:id="230820373">
      <w:bodyDiv w:val="1"/>
      <w:marLeft w:val="0"/>
      <w:marRight w:val="0"/>
      <w:marTop w:val="0"/>
      <w:marBottom w:val="0"/>
      <w:divBdr>
        <w:top w:val="none" w:sz="0" w:space="0" w:color="auto"/>
        <w:left w:val="none" w:sz="0" w:space="0" w:color="auto"/>
        <w:bottom w:val="none" w:sz="0" w:space="0" w:color="auto"/>
        <w:right w:val="none" w:sz="0" w:space="0" w:color="auto"/>
      </w:divBdr>
    </w:div>
    <w:div w:id="235407904">
      <w:bodyDiv w:val="1"/>
      <w:marLeft w:val="0"/>
      <w:marRight w:val="0"/>
      <w:marTop w:val="0"/>
      <w:marBottom w:val="0"/>
      <w:divBdr>
        <w:top w:val="none" w:sz="0" w:space="0" w:color="auto"/>
        <w:left w:val="none" w:sz="0" w:space="0" w:color="auto"/>
        <w:bottom w:val="none" w:sz="0" w:space="0" w:color="auto"/>
        <w:right w:val="none" w:sz="0" w:space="0" w:color="auto"/>
      </w:divBdr>
    </w:div>
    <w:div w:id="236326007">
      <w:bodyDiv w:val="1"/>
      <w:marLeft w:val="0"/>
      <w:marRight w:val="0"/>
      <w:marTop w:val="0"/>
      <w:marBottom w:val="0"/>
      <w:divBdr>
        <w:top w:val="none" w:sz="0" w:space="0" w:color="auto"/>
        <w:left w:val="none" w:sz="0" w:space="0" w:color="auto"/>
        <w:bottom w:val="none" w:sz="0" w:space="0" w:color="auto"/>
        <w:right w:val="none" w:sz="0" w:space="0" w:color="auto"/>
      </w:divBdr>
    </w:div>
    <w:div w:id="241649633">
      <w:bodyDiv w:val="1"/>
      <w:marLeft w:val="0"/>
      <w:marRight w:val="0"/>
      <w:marTop w:val="0"/>
      <w:marBottom w:val="0"/>
      <w:divBdr>
        <w:top w:val="none" w:sz="0" w:space="0" w:color="auto"/>
        <w:left w:val="none" w:sz="0" w:space="0" w:color="auto"/>
        <w:bottom w:val="none" w:sz="0" w:space="0" w:color="auto"/>
        <w:right w:val="none" w:sz="0" w:space="0" w:color="auto"/>
      </w:divBdr>
    </w:div>
    <w:div w:id="264729885">
      <w:bodyDiv w:val="1"/>
      <w:marLeft w:val="0"/>
      <w:marRight w:val="0"/>
      <w:marTop w:val="0"/>
      <w:marBottom w:val="0"/>
      <w:divBdr>
        <w:top w:val="none" w:sz="0" w:space="0" w:color="auto"/>
        <w:left w:val="none" w:sz="0" w:space="0" w:color="auto"/>
        <w:bottom w:val="none" w:sz="0" w:space="0" w:color="auto"/>
        <w:right w:val="none" w:sz="0" w:space="0" w:color="auto"/>
      </w:divBdr>
    </w:div>
    <w:div w:id="268901489">
      <w:bodyDiv w:val="1"/>
      <w:marLeft w:val="0"/>
      <w:marRight w:val="0"/>
      <w:marTop w:val="0"/>
      <w:marBottom w:val="0"/>
      <w:divBdr>
        <w:top w:val="none" w:sz="0" w:space="0" w:color="auto"/>
        <w:left w:val="none" w:sz="0" w:space="0" w:color="auto"/>
        <w:bottom w:val="none" w:sz="0" w:space="0" w:color="auto"/>
        <w:right w:val="none" w:sz="0" w:space="0" w:color="auto"/>
      </w:divBdr>
    </w:div>
    <w:div w:id="283467500">
      <w:bodyDiv w:val="1"/>
      <w:marLeft w:val="0"/>
      <w:marRight w:val="0"/>
      <w:marTop w:val="0"/>
      <w:marBottom w:val="0"/>
      <w:divBdr>
        <w:top w:val="none" w:sz="0" w:space="0" w:color="auto"/>
        <w:left w:val="none" w:sz="0" w:space="0" w:color="auto"/>
        <w:bottom w:val="none" w:sz="0" w:space="0" w:color="auto"/>
        <w:right w:val="none" w:sz="0" w:space="0" w:color="auto"/>
      </w:divBdr>
    </w:div>
    <w:div w:id="284165842">
      <w:bodyDiv w:val="1"/>
      <w:marLeft w:val="0"/>
      <w:marRight w:val="0"/>
      <w:marTop w:val="0"/>
      <w:marBottom w:val="0"/>
      <w:divBdr>
        <w:top w:val="none" w:sz="0" w:space="0" w:color="auto"/>
        <w:left w:val="none" w:sz="0" w:space="0" w:color="auto"/>
        <w:bottom w:val="none" w:sz="0" w:space="0" w:color="auto"/>
        <w:right w:val="none" w:sz="0" w:space="0" w:color="auto"/>
      </w:divBdr>
    </w:div>
    <w:div w:id="284778915">
      <w:bodyDiv w:val="1"/>
      <w:marLeft w:val="0"/>
      <w:marRight w:val="0"/>
      <w:marTop w:val="0"/>
      <w:marBottom w:val="0"/>
      <w:divBdr>
        <w:top w:val="none" w:sz="0" w:space="0" w:color="auto"/>
        <w:left w:val="none" w:sz="0" w:space="0" w:color="auto"/>
        <w:bottom w:val="none" w:sz="0" w:space="0" w:color="auto"/>
        <w:right w:val="none" w:sz="0" w:space="0" w:color="auto"/>
      </w:divBdr>
      <w:divsChild>
        <w:div w:id="1602376463">
          <w:marLeft w:val="0"/>
          <w:marRight w:val="0"/>
          <w:marTop w:val="0"/>
          <w:marBottom w:val="0"/>
          <w:divBdr>
            <w:top w:val="none" w:sz="0" w:space="0" w:color="auto"/>
            <w:left w:val="none" w:sz="0" w:space="0" w:color="auto"/>
            <w:bottom w:val="none" w:sz="0" w:space="0" w:color="auto"/>
            <w:right w:val="none" w:sz="0" w:space="0" w:color="auto"/>
          </w:divBdr>
        </w:div>
      </w:divsChild>
    </w:div>
    <w:div w:id="295793507">
      <w:bodyDiv w:val="1"/>
      <w:marLeft w:val="0"/>
      <w:marRight w:val="0"/>
      <w:marTop w:val="0"/>
      <w:marBottom w:val="0"/>
      <w:divBdr>
        <w:top w:val="none" w:sz="0" w:space="0" w:color="auto"/>
        <w:left w:val="none" w:sz="0" w:space="0" w:color="auto"/>
        <w:bottom w:val="none" w:sz="0" w:space="0" w:color="auto"/>
        <w:right w:val="none" w:sz="0" w:space="0" w:color="auto"/>
      </w:divBdr>
      <w:divsChild>
        <w:div w:id="856621503">
          <w:marLeft w:val="0"/>
          <w:marRight w:val="0"/>
          <w:marTop w:val="0"/>
          <w:marBottom w:val="0"/>
          <w:divBdr>
            <w:top w:val="none" w:sz="0" w:space="0" w:color="auto"/>
            <w:left w:val="none" w:sz="0" w:space="0" w:color="auto"/>
            <w:bottom w:val="none" w:sz="0" w:space="0" w:color="auto"/>
            <w:right w:val="none" w:sz="0" w:space="0" w:color="auto"/>
          </w:divBdr>
        </w:div>
      </w:divsChild>
    </w:div>
    <w:div w:id="315571853">
      <w:bodyDiv w:val="1"/>
      <w:marLeft w:val="0"/>
      <w:marRight w:val="0"/>
      <w:marTop w:val="0"/>
      <w:marBottom w:val="0"/>
      <w:divBdr>
        <w:top w:val="none" w:sz="0" w:space="0" w:color="auto"/>
        <w:left w:val="none" w:sz="0" w:space="0" w:color="auto"/>
        <w:bottom w:val="none" w:sz="0" w:space="0" w:color="auto"/>
        <w:right w:val="none" w:sz="0" w:space="0" w:color="auto"/>
      </w:divBdr>
    </w:div>
    <w:div w:id="315694654">
      <w:bodyDiv w:val="1"/>
      <w:marLeft w:val="0"/>
      <w:marRight w:val="0"/>
      <w:marTop w:val="0"/>
      <w:marBottom w:val="0"/>
      <w:divBdr>
        <w:top w:val="none" w:sz="0" w:space="0" w:color="auto"/>
        <w:left w:val="none" w:sz="0" w:space="0" w:color="auto"/>
        <w:bottom w:val="none" w:sz="0" w:space="0" w:color="auto"/>
        <w:right w:val="none" w:sz="0" w:space="0" w:color="auto"/>
      </w:divBdr>
    </w:div>
    <w:div w:id="322469307">
      <w:bodyDiv w:val="1"/>
      <w:marLeft w:val="0"/>
      <w:marRight w:val="0"/>
      <w:marTop w:val="0"/>
      <w:marBottom w:val="0"/>
      <w:divBdr>
        <w:top w:val="none" w:sz="0" w:space="0" w:color="auto"/>
        <w:left w:val="none" w:sz="0" w:space="0" w:color="auto"/>
        <w:bottom w:val="none" w:sz="0" w:space="0" w:color="auto"/>
        <w:right w:val="none" w:sz="0" w:space="0" w:color="auto"/>
      </w:divBdr>
    </w:div>
    <w:div w:id="327904537">
      <w:bodyDiv w:val="1"/>
      <w:marLeft w:val="0"/>
      <w:marRight w:val="0"/>
      <w:marTop w:val="0"/>
      <w:marBottom w:val="0"/>
      <w:divBdr>
        <w:top w:val="none" w:sz="0" w:space="0" w:color="auto"/>
        <w:left w:val="none" w:sz="0" w:space="0" w:color="auto"/>
        <w:bottom w:val="none" w:sz="0" w:space="0" w:color="auto"/>
        <w:right w:val="none" w:sz="0" w:space="0" w:color="auto"/>
      </w:divBdr>
    </w:div>
    <w:div w:id="329799956">
      <w:bodyDiv w:val="1"/>
      <w:marLeft w:val="0"/>
      <w:marRight w:val="0"/>
      <w:marTop w:val="0"/>
      <w:marBottom w:val="0"/>
      <w:divBdr>
        <w:top w:val="none" w:sz="0" w:space="0" w:color="auto"/>
        <w:left w:val="none" w:sz="0" w:space="0" w:color="auto"/>
        <w:bottom w:val="none" w:sz="0" w:space="0" w:color="auto"/>
        <w:right w:val="none" w:sz="0" w:space="0" w:color="auto"/>
      </w:divBdr>
    </w:div>
    <w:div w:id="330328357">
      <w:bodyDiv w:val="1"/>
      <w:marLeft w:val="0"/>
      <w:marRight w:val="0"/>
      <w:marTop w:val="0"/>
      <w:marBottom w:val="0"/>
      <w:divBdr>
        <w:top w:val="none" w:sz="0" w:space="0" w:color="auto"/>
        <w:left w:val="none" w:sz="0" w:space="0" w:color="auto"/>
        <w:bottom w:val="none" w:sz="0" w:space="0" w:color="auto"/>
        <w:right w:val="none" w:sz="0" w:space="0" w:color="auto"/>
      </w:divBdr>
    </w:div>
    <w:div w:id="332805747">
      <w:bodyDiv w:val="1"/>
      <w:marLeft w:val="0"/>
      <w:marRight w:val="0"/>
      <w:marTop w:val="0"/>
      <w:marBottom w:val="0"/>
      <w:divBdr>
        <w:top w:val="none" w:sz="0" w:space="0" w:color="auto"/>
        <w:left w:val="none" w:sz="0" w:space="0" w:color="auto"/>
        <w:bottom w:val="none" w:sz="0" w:space="0" w:color="auto"/>
        <w:right w:val="none" w:sz="0" w:space="0" w:color="auto"/>
      </w:divBdr>
    </w:div>
    <w:div w:id="335109437">
      <w:bodyDiv w:val="1"/>
      <w:marLeft w:val="0"/>
      <w:marRight w:val="0"/>
      <w:marTop w:val="0"/>
      <w:marBottom w:val="0"/>
      <w:divBdr>
        <w:top w:val="none" w:sz="0" w:space="0" w:color="auto"/>
        <w:left w:val="none" w:sz="0" w:space="0" w:color="auto"/>
        <w:bottom w:val="none" w:sz="0" w:space="0" w:color="auto"/>
        <w:right w:val="none" w:sz="0" w:space="0" w:color="auto"/>
      </w:divBdr>
    </w:div>
    <w:div w:id="343171120">
      <w:bodyDiv w:val="1"/>
      <w:marLeft w:val="0"/>
      <w:marRight w:val="0"/>
      <w:marTop w:val="0"/>
      <w:marBottom w:val="0"/>
      <w:divBdr>
        <w:top w:val="none" w:sz="0" w:space="0" w:color="auto"/>
        <w:left w:val="none" w:sz="0" w:space="0" w:color="auto"/>
        <w:bottom w:val="none" w:sz="0" w:space="0" w:color="auto"/>
        <w:right w:val="none" w:sz="0" w:space="0" w:color="auto"/>
      </w:divBdr>
    </w:div>
    <w:div w:id="346559454">
      <w:bodyDiv w:val="1"/>
      <w:marLeft w:val="0"/>
      <w:marRight w:val="0"/>
      <w:marTop w:val="0"/>
      <w:marBottom w:val="0"/>
      <w:divBdr>
        <w:top w:val="none" w:sz="0" w:space="0" w:color="auto"/>
        <w:left w:val="none" w:sz="0" w:space="0" w:color="auto"/>
        <w:bottom w:val="none" w:sz="0" w:space="0" w:color="auto"/>
        <w:right w:val="none" w:sz="0" w:space="0" w:color="auto"/>
      </w:divBdr>
    </w:div>
    <w:div w:id="348680459">
      <w:bodyDiv w:val="1"/>
      <w:marLeft w:val="0"/>
      <w:marRight w:val="0"/>
      <w:marTop w:val="0"/>
      <w:marBottom w:val="0"/>
      <w:divBdr>
        <w:top w:val="none" w:sz="0" w:space="0" w:color="auto"/>
        <w:left w:val="none" w:sz="0" w:space="0" w:color="auto"/>
        <w:bottom w:val="none" w:sz="0" w:space="0" w:color="auto"/>
        <w:right w:val="none" w:sz="0" w:space="0" w:color="auto"/>
      </w:divBdr>
    </w:div>
    <w:div w:id="351928370">
      <w:bodyDiv w:val="1"/>
      <w:marLeft w:val="0"/>
      <w:marRight w:val="0"/>
      <w:marTop w:val="0"/>
      <w:marBottom w:val="0"/>
      <w:divBdr>
        <w:top w:val="none" w:sz="0" w:space="0" w:color="auto"/>
        <w:left w:val="none" w:sz="0" w:space="0" w:color="auto"/>
        <w:bottom w:val="none" w:sz="0" w:space="0" w:color="auto"/>
        <w:right w:val="none" w:sz="0" w:space="0" w:color="auto"/>
      </w:divBdr>
    </w:div>
    <w:div w:id="362561287">
      <w:bodyDiv w:val="1"/>
      <w:marLeft w:val="0"/>
      <w:marRight w:val="0"/>
      <w:marTop w:val="0"/>
      <w:marBottom w:val="0"/>
      <w:divBdr>
        <w:top w:val="none" w:sz="0" w:space="0" w:color="auto"/>
        <w:left w:val="none" w:sz="0" w:space="0" w:color="auto"/>
        <w:bottom w:val="none" w:sz="0" w:space="0" w:color="auto"/>
        <w:right w:val="none" w:sz="0" w:space="0" w:color="auto"/>
      </w:divBdr>
    </w:div>
    <w:div w:id="373893412">
      <w:bodyDiv w:val="1"/>
      <w:marLeft w:val="0"/>
      <w:marRight w:val="0"/>
      <w:marTop w:val="0"/>
      <w:marBottom w:val="0"/>
      <w:divBdr>
        <w:top w:val="none" w:sz="0" w:space="0" w:color="auto"/>
        <w:left w:val="none" w:sz="0" w:space="0" w:color="auto"/>
        <w:bottom w:val="none" w:sz="0" w:space="0" w:color="auto"/>
        <w:right w:val="none" w:sz="0" w:space="0" w:color="auto"/>
      </w:divBdr>
    </w:div>
    <w:div w:id="377971384">
      <w:bodyDiv w:val="1"/>
      <w:marLeft w:val="0"/>
      <w:marRight w:val="0"/>
      <w:marTop w:val="0"/>
      <w:marBottom w:val="0"/>
      <w:divBdr>
        <w:top w:val="none" w:sz="0" w:space="0" w:color="auto"/>
        <w:left w:val="none" w:sz="0" w:space="0" w:color="auto"/>
        <w:bottom w:val="none" w:sz="0" w:space="0" w:color="auto"/>
        <w:right w:val="none" w:sz="0" w:space="0" w:color="auto"/>
      </w:divBdr>
    </w:div>
    <w:div w:id="386490999">
      <w:bodyDiv w:val="1"/>
      <w:marLeft w:val="0"/>
      <w:marRight w:val="0"/>
      <w:marTop w:val="0"/>
      <w:marBottom w:val="0"/>
      <w:divBdr>
        <w:top w:val="none" w:sz="0" w:space="0" w:color="auto"/>
        <w:left w:val="none" w:sz="0" w:space="0" w:color="auto"/>
        <w:bottom w:val="none" w:sz="0" w:space="0" w:color="auto"/>
        <w:right w:val="none" w:sz="0" w:space="0" w:color="auto"/>
      </w:divBdr>
    </w:div>
    <w:div w:id="387001337">
      <w:bodyDiv w:val="1"/>
      <w:marLeft w:val="0"/>
      <w:marRight w:val="0"/>
      <w:marTop w:val="0"/>
      <w:marBottom w:val="0"/>
      <w:divBdr>
        <w:top w:val="none" w:sz="0" w:space="0" w:color="auto"/>
        <w:left w:val="none" w:sz="0" w:space="0" w:color="auto"/>
        <w:bottom w:val="none" w:sz="0" w:space="0" w:color="auto"/>
        <w:right w:val="none" w:sz="0" w:space="0" w:color="auto"/>
      </w:divBdr>
    </w:div>
    <w:div w:id="393626223">
      <w:bodyDiv w:val="1"/>
      <w:marLeft w:val="0"/>
      <w:marRight w:val="0"/>
      <w:marTop w:val="0"/>
      <w:marBottom w:val="0"/>
      <w:divBdr>
        <w:top w:val="none" w:sz="0" w:space="0" w:color="auto"/>
        <w:left w:val="none" w:sz="0" w:space="0" w:color="auto"/>
        <w:bottom w:val="none" w:sz="0" w:space="0" w:color="auto"/>
        <w:right w:val="none" w:sz="0" w:space="0" w:color="auto"/>
      </w:divBdr>
    </w:div>
    <w:div w:id="395859507">
      <w:bodyDiv w:val="1"/>
      <w:marLeft w:val="0"/>
      <w:marRight w:val="0"/>
      <w:marTop w:val="0"/>
      <w:marBottom w:val="0"/>
      <w:divBdr>
        <w:top w:val="none" w:sz="0" w:space="0" w:color="auto"/>
        <w:left w:val="none" w:sz="0" w:space="0" w:color="auto"/>
        <w:bottom w:val="none" w:sz="0" w:space="0" w:color="auto"/>
        <w:right w:val="none" w:sz="0" w:space="0" w:color="auto"/>
      </w:divBdr>
    </w:div>
    <w:div w:id="396707537">
      <w:bodyDiv w:val="1"/>
      <w:marLeft w:val="0"/>
      <w:marRight w:val="0"/>
      <w:marTop w:val="0"/>
      <w:marBottom w:val="0"/>
      <w:divBdr>
        <w:top w:val="none" w:sz="0" w:space="0" w:color="auto"/>
        <w:left w:val="none" w:sz="0" w:space="0" w:color="auto"/>
        <w:bottom w:val="none" w:sz="0" w:space="0" w:color="auto"/>
        <w:right w:val="none" w:sz="0" w:space="0" w:color="auto"/>
      </w:divBdr>
    </w:div>
    <w:div w:id="412974823">
      <w:bodyDiv w:val="1"/>
      <w:marLeft w:val="0"/>
      <w:marRight w:val="0"/>
      <w:marTop w:val="0"/>
      <w:marBottom w:val="0"/>
      <w:divBdr>
        <w:top w:val="none" w:sz="0" w:space="0" w:color="auto"/>
        <w:left w:val="none" w:sz="0" w:space="0" w:color="auto"/>
        <w:bottom w:val="none" w:sz="0" w:space="0" w:color="auto"/>
        <w:right w:val="none" w:sz="0" w:space="0" w:color="auto"/>
      </w:divBdr>
    </w:div>
    <w:div w:id="415833677">
      <w:bodyDiv w:val="1"/>
      <w:marLeft w:val="0"/>
      <w:marRight w:val="0"/>
      <w:marTop w:val="0"/>
      <w:marBottom w:val="0"/>
      <w:divBdr>
        <w:top w:val="none" w:sz="0" w:space="0" w:color="auto"/>
        <w:left w:val="none" w:sz="0" w:space="0" w:color="auto"/>
        <w:bottom w:val="none" w:sz="0" w:space="0" w:color="auto"/>
        <w:right w:val="none" w:sz="0" w:space="0" w:color="auto"/>
      </w:divBdr>
    </w:div>
    <w:div w:id="422342074">
      <w:bodyDiv w:val="1"/>
      <w:marLeft w:val="0"/>
      <w:marRight w:val="0"/>
      <w:marTop w:val="0"/>
      <w:marBottom w:val="0"/>
      <w:divBdr>
        <w:top w:val="none" w:sz="0" w:space="0" w:color="auto"/>
        <w:left w:val="none" w:sz="0" w:space="0" w:color="auto"/>
        <w:bottom w:val="none" w:sz="0" w:space="0" w:color="auto"/>
        <w:right w:val="none" w:sz="0" w:space="0" w:color="auto"/>
      </w:divBdr>
      <w:divsChild>
        <w:div w:id="784037470">
          <w:marLeft w:val="0"/>
          <w:marRight w:val="0"/>
          <w:marTop w:val="0"/>
          <w:marBottom w:val="0"/>
          <w:divBdr>
            <w:top w:val="none" w:sz="0" w:space="0" w:color="auto"/>
            <w:left w:val="none" w:sz="0" w:space="0" w:color="auto"/>
            <w:bottom w:val="none" w:sz="0" w:space="0" w:color="auto"/>
            <w:right w:val="none" w:sz="0" w:space="0" w:color="auto"/>
          </w:divBdr>
        </w:div>
      </w:divsChild>
    </w:div>
    <w:div w:id="425342068">
      <w:bodyDiv w:val="1"/>
      <w:marLeft w:val="0"/>
      <w:marRight w:val="0"/>
      <w:marTop w:val="0"/>
      <w:marBottom w:val="0"/>
      <w:divBdr>
        <w:top w:val="none" w:sz="0" w:space="0" w:color="auto"/>
        <w:left w:val="none" w:sz="0" w:space="0" w:color="auto"/>
        <w:bottom w:val="none" w:sz="0" w:space="0" w:color="auto"/>
        <w:right w:val="none" w:sz="0" w:space="0" w:color="auto"/>
      </w:divBdr>
      <w:divsChild>
        <w:div w:id="1803689877">
          <w:marLeft w:val="0"/>
          <w:marRight w:val="0"/>
          <w:marTop w:val="0"/>
          <w:marBottom w:val="0"/>
          <w:divBdr>
            <w:top w:val="none" w:sz="0" w:space="0" w:color="auto"/>
            <w:left w:val="none" w:sz="0" w:space="0" w:color="auto"/>
            <w:bottom w:val="none" w:sz="0" w:space="0" w:color="auto"/>
            <w:right w:val="none" w:sz="0" w:space="0" w:color="auto"/>
          </w:divBdr>
        </w:div>
      </w:divsChild>
    </w:div>
    <w:div w:id="428234317">
      <w:bodyDiv w:val="1"/>
      <w:marLeft w:val="0"/>
      <w:marRight w:val="0"/>
      <w:marTop w:val="0"/>
      <w:marBottom w:val="0"/>
      <w:divBdr>
        <w:top w:val="none" w:sz="0" w:space="0" w:color="auto"/>
        <w:left w:val="none" w:sz="0" w:space="0" w:color="auto"/>
        <w:bottom w:val="none" w:sz="0" w:space="0" w:color="auto"/>
        <w:right w:val="none" w:sz="0" w:space="0" w:color="auto"/>
      </w:divBdr>
    </w:div>
    <w:div w:id="435515459">
      <w:bodyDiv w:val="1"/>
      <w:marLeft w:val="0"/>
      <w:marRight w:val="0"/>
      <w:marTop w:val="0"/>
      <w:marBottom w:val="0"/>
      <w:divBdr>
        <w:top w:val="none" w:sz="0" w:space="0" w:color="auto"/>
        <w:left w:val="none" w:sz="0" w:space="0" w:color="auto"/>
        <w:bottom w:val="none" w:sz="0" w:space="0" w:color="auto"/>
        <w:right w:val="none" w:sz="0" w:space="0" w:color="auto"/>
      </w:divBdr>
    </w:div>
    <w:div w:id="437528713">
      <w:bodyDiv w:val="1"/>
      <w:marLeft w:val="0"/>
      <w:marRight w:val="0"/>
      <w:marTop w:val="0"/>
      <w:marBottom w:val="0"/>
      <w:divBdr>
        <w:top w:val="none" w:sz="0" w:space="0" w:color="auto"/>
        <w:left w:val="none" w:sz="0" w:space="0" w:color="auto"/>
        <w:bottom w:val="none" w:sz="0" w:space="0" w:color="auto"/>
        <w:right w:val="none" w:sz="0" w:space="0" w:color="auto"/>
      </w:divBdr>
    </w:div>
    <w:div w:id="438185325">
      <w:bodyDiv w:val="1"/>
      <w:marLeft w:val="0"/>
      <w:marRight w:val="0"/>
      <w:marTop w:val="0"/>
      <w:marBottom w:val="0"/>
      <w:divBdr>
        <w:top w:val="none" w:sz="0" w:space="0" w:color="auto"/>
        <w:left w:val="none" w:sz="0" w:space="0" w:color="auto"/>
        <w:bottom w:val="none" w:sz="0" w:space="0" w:color="auto"/>
        <w:right w:val="none" w:sz="0" w:space="0" w:color="auto"/>
      </w:divBdr>
    </w:div>
    <w:div w:id="444614242">
      <w:bodyDiv w:val="1"/>
      <w:marLeft w:val="0"/>
      <w:marRight w:val="0"/>
      <w:marTop w:val="0"/>
      <w:marBottom w:val="0"/>
      <w:divBdr>
        <w:top w:val="none" w:sz="0" w:space="0" w:color="auto"/>
        <w:left w:val="none" w:sz="0" w:space="0" w:color="auto"/>
        <w:bottom w:val="none" w:sz="0" w:space="0" w:color="auto"/>
        <w:right w:val="none" w:sz="0" w:space="0" w:color="auto"/>
      </w:divBdr>
    </w:div>
    <w:div w:id="461726111">
      <w:bodyDiv w:val="1"/>
      <w:marLeft w:val="0"/>
      <w:marRight w:val="0"/>
      <w:marTop w:val="0"/>
      <w:marBottom w:val="0"/>
      <w:divBdr>
        <w:top w:val="none" w:sz="0" w:space="0" w:color="auto"/>
        <w:left w:val="none" w:sz="0" w:space="0" w:color="auto"/>
        <w:bottom w:val="none" w:sz="0" w:space="0" w:color="auto"/>
        <w:right w:val="none" w:sz="0" w:space="0" w:color="auto"/>
      </w:divBdr>
    </w:div>
    <w:div w:id="462382556">
      <w:bodyDiv w:val="1"/>
      <w:marLeft w:val="0"/>
      <w:marRight w:val="0"/>
      <w:marTop w:val="0"/>
      <w:marBottom w:val="0"/>
      <w:divBdr>
        <w:top w:val="none" w:sz="0" w:space="0" w:color="auto"/>
        <w:left w:val="none" w:sz="0" w:space="0" w:color="auto"/>
        <w:bottom w:val="none" w:sz="0" w:space="0" w:color="auto"/>
        <w:right w:val="none" w:sz="0" w:space="0" w:color="auto"/>
      </w:divBdr>
    </w:div>
    <w:div w:id="465007346">
      <w:bodyDiv w:val="1"/>
      <w:marLeft w:val="0"/>
      <w:marRight w:val="0"/>
      <w:marTop w:val="0"/>
      <w:marBottom w:val="0"/>
      <w:divBdr>
        <w:top w:val="none" w:sz="0" w:space="0" w:color="auto"/>
        <w:left w:val="none" w:sz="0" w:space="0" w:color="auto"/>
        <w:bottom w:val="none" w:sz="0" w:space="0" w:color="auto"/>
        <w:right w:val="none" w:sz="0" w:space="0" w:color="auto"/>
      </w:divBdr>
    </w:div>
    <w:div w:id="472870619">
      <w:bodyDiv w:val="1"/>
      <w:marLeft w:val="0"/>
      <w:marRight w:val="0"/>
      <w:marTop w:val="0"/>
      <w:marBottom w:val="0"/>
      <w:divBdr>
        <w:top w:val="none" w:sz="0" w:space="0" w:color="auto"/>
        <w:left w:val="none" w:sz="0" w:space="0" w:color="auto"/>
        <w:bottom w:val="none" w:sz="0" w:space="0" w:color="auto"/>
        <w:right w:val="none" w:sz="0" w:space="0" w:color="auto"/>
      </w:divBdr>
    </w:div>
    <w:div w:id="474567865">
      <w:bodyDiv w:val="1"/>
      <w:marLeft w:val="0"/>
      <w:marRight w:val="0"/>
      <w:marTop w:val="0"/>
      <w:marBottom w:val="0"/>
      <w:divBdr>
        <w:top w:val="none" w:sz="0" w:space="0" w:color="auto"/>
        <w:left w:val="none" w:sz="0" w:space="0" w:color="auto"/>
        <w:bottom w:val="none" w:sz="0" w:space="0" w:color="auto"/>
        <w:right w:val="none" w:sz="0" w:space="0" w:color="auto"/>
      </w:divBdr>
    </w:div>
    <w:div w:id="477957480">
      <w:bodyDiv w:val="1"/>
      <w:marLeft w:val="0"/>
      <w:marRight w:val="0"/>
      <w:marTop w:val="0"/>
      <w:marBottom w:val="0"/>
      <w:divBdr>
        <w:top w:val="none" w:sz="0" w:space="0" w:color="auto"/>
        <w:left w:val="none" w:sz="0" w:space="0" w:color="auto"/>
        <w:bottom w:val="none" w:sz="0" w:space="0" w:color="auto"/>
        <w:right w:val="none" w:sz="0" w:space="0" w:color="auto"/>
      </w:divBdr>
    </w:div>
    <w:div w:id="494298280">
      <w:bodyDiv w:val="1"/>
      <w:marLeft w:val="0"/>
      <w:marRight w:val="0"/>
      <w:marTop w:val="0"/>
      <w:marBottom w:val="0"/>
      <w:divBdr>
        <w:top w:val="none" w:sz="0" w:space="0" w:color="auto"/>
        <w:left w:val="none" w:sz="0" w:space="0" w:color="auto"/>
        <w:bottom w:val="none" w:sz="0" w:space="0" w:color="auto"/>
        <w:right w:val="none" w:sz="0" w:space="0" w:color="auto"/>
      </w:divBdr>
    </w:div>
    <w:div w:id="496115472">
      <w:bodyDiv w:val="1"/>
      <w:marLeft w:val="0"/>
      <w:marRight w:val="0"/>
      <w:marTop w:val="0"/>
      <w:marBottom w:val="0"/>
      <w:divBdr>
        <w:top w:val="none" w:sz="0" w:space="0" w:color="auto"/>
        <w:left w:val="none" w:sz="0" w:space="0" w:color="auto"/>
        <w:bottom w:val="none" w:sz="0" w:space="0" w:color="auto"/>
        <w:right w:val="none" w:sz="0" w:space="0" w:color="auto"/>
      </w:divBdr>
      <w:divsChild>
        <w:div w:id="802041103">
          <w:marLeft w:val="0"/>
          <w:marRight w:val="0"/>
          <w:marTop w:val="0"/>
          <w:marBottom w:val="0"/>
          <w:divBdr>
            <w:top w:val="none" w:sz="0" w:space="0" w:color="auto"/>
            <w:left w:val="none" w:sz="0" w:space="0" w:color="auto"/>
            <w:bottom w:val="none" w:sz="0" w:space="0" w:color="auto"/>
            <w:right w:val="none" w:sz="0" w:space="0" w:color="auto"/>
          </w:divBdr>
        </w:div>
      </w:divsChild>
    </w:div>
    <w:div w:id="516388375">
      <w:bodyDiv w:val="1"/>
      <w:marLeft w:val="0"/>
      <w:marRight w:val="0"/>
      <w:marTop w:val="0"/>
      <w:marBottom w:val="0"/>
      <w:divBdr>
        <w:top w:val="none" w:sz="0" w:space="0" w:color="auto"/>
        <w:left w:val="none" w:sz="0" w:space="0" w:color="auto"/>
        <w:bottom w:val="none" w:sz="0" w:space="0" w:color="auto"/>
        <w:right w:val="none" w:sz="0" w:space="0" w:color="auto"/>
      </w:divBdr>
    </w:div>
    <w:div w:id="521748805">
      <w:bodyDiv w:val="1"/>
      <w:marLeft w:val="0"/>
      <w:marRight w:val="0"/>
      <w:marTop w:val="0"/>
      <w:marBottom w:val="0"/>
      <w:divBdr>
        <w:top w:val="none" w:sz="0" w:space="0" w:color="auto"/>
        <w:left w:val="none" w:sz="0" w:space="0" w:color="auto"/>
        <w:bottom w:val="none" w:sz="0" w:space="0" w:color="auto"/>
        <w:right w:val="none" w:sz="0" w:space="0" w:color="auto"/>
      </w:divBdr>
      <w:divsChild>
        <w:div w:id="2017145186">
          <w:marLeft w:val="0"/>
          <w:marRight w:val="0"/>
          <w:marTop w:val="0"/>
          <w:marBottom w:val="0"/>
          <w:divBdr>
            <w:top w:val="none" w:sz="0" w:space="0" w:color="auto"/>
            <w:left w:val="none" w:sz="0" w:space="0" w:color="auto"/>
            <w:bottom w:val="none" w:sz="0" w:space="0" w:color="auto"/>
            <w:right w:val="none" w:sz="0" w:space="0" w:color="auto"/>
          </w:divBdr>
        </w:div>
      </w:divsChild>
    </w:div>
    <w:div w:id="529336670">
      <w:bodyDiv w:val="1"/>
      <w:marLeft w:val="0"/>
      <w:marRight w:val="0"/>
      <w:marTop w:val="0"/>
      <w:marBottom w:val="0"/>
      <w:divBdr>
        <w:top w:val="none" w:sz="0" w:space="0" w:color="auto"/>
        <w:left w:val="none" w:sz="0" w:space="0" w:color="auto"/>
        <w:bottom w:val="none" w:sz="0" w:space="0" w:color="auto"/>
        <w:right w:val="none" w:sz="0" w:space="0" w:color="auto"/>
      </w:divBdr>
      <w:divsChild>
        <w:div w:id="2099324041">
          <w:marLeft w:val="0"/>
          <w:marRight w:val="0"/>
          <w:marTop w:val="0"/>
          <w:marBottom w:val="0"/>
          <w:divBdr>
            <w:top w:val="none" w:sz="0" w:space="0" w:color="auto"/>
            <w:left w:val="none" w:sz="0" w:space="0" w:color="auto"/>
            <w:bottom w:val="none" w:sz="0" w:space="0" w:color="auto"/>
            <w:right w:val="none" w:sz="0" w:space="0" w:color="auto"/>
          </w:divBdr>
        </w:div>
      </w:divsChild>
    </w:div>
    <w:div w:id="530610621">
      <w:bodyDiv w:val="1"/>
      <w:marLeft w:val="0"/>
      <w:marRight w:val="0"/>
      <w:marTop w:val="0"/>
      <w:marBottom w:val="0"/>
      <w:divBdr>
        <w:top w:val="none" w:sz="0" w:space="0" w:color="auto"/>
        <w:left w:val="none" w:sz="0" w:space="0" w:color="auto"/>
        <w:bottom w:val="none" w:sz="0" w:space="0" w:color="auto"/>
        <w:right w:val="none" w:sz="0" w:space="0" w:color="auto"/>
      </w:divBdr>
    </w:div>
    <w:div w:id="560604442">
      <w:bodyDiv w:val="1"/>
      <w:marLeft w:val="0"/>
      <w:marRight w:val="0"/>
      <w:marTop w:val="0"/>
      <w:marBottom w:val="0"/>
      <w:divBdr>
        <w:top w:val="none" w:sz="0" w:space="0" w:color="auto"/>
        <w:left w:val="none" w:sz="0" w:space="0" w:color="auto"/>
        <w:bottom w:val="none" w:sz="0" w:space="0" w:color="auto"/>
        <w:right w:val="none" w:sz="0" w:space="0" w:color="auto"/>
      </w:divBdr>
    </w:div>
    <w:div w:id="569537681">
      <w:bodyDiv w:val="1"/>
      <w:marLeft w:val="0"/>
      <w:marRight w:val="0"/>
      <w:marTop w:val="0"/>
      <w:marBottom w:val="0"/>
      <w:divBdr>
        <w:top w:val="none" w:sz="0" w:space="0" w:color="auto"/>
        <w:left w:val="none" w:sz="0" w:space="0" w:color="auto"/>
        <w:bottom w:val="none" w:sz="0" w:space="0" w:color="auto"/>
        <w:right w:val="none" w:sz="0" w:space="0" w:color="auto"/>
      </w:divBdr>
    </w:div>
    <w:div w:id="572549340">
      <w:bodyDiv w:val="1"/>
      <w:marLeft w:val="0"/>
      <w:marRight w:val="0"/>
      <w:marTop w:val="0"/>
      <w:marBottom w:val="0"/>
      <w:divBdr>
        <w:top w:val="none" w:sz="0" w:space="0" w:color="auto"/>
        <w:left w:val="none" w:sz="0" w:space="0" w:color="auto"/>
        <w:bottom w:val="none" w:sz="0" w:space="0" w:color="auto"/>
        <w:right w:val="none" w:sz="0" w:space="0" w:color="auto"/>
      </w:divBdr>
    </w:div>
    <w:div w:id="573587026">
      <w:bodyDiv w:val="1"/>
      <w:marLeft w:val="0"/>
      <w:marRight w:val="0"/>
      <w:marTop w:val="0"/>
      <w:marBottom w:val="0"/>
      <w:divBdr>
        <w:top w:val="none" w:sz="0" w:space="0" w:color="auto"/>
        <w:left w:val="none" w:sz="0" w:space="0" w:color="auto"/>
        <w:bottom w:val="none" w:sz="0" w:space="0" w:color="auto"/>
        <w:right w:val="none" w:sz="0" w:space="0" w:color="auto"/>
      </w:divBdr>
    </w:div>
    <w:div w:id="576138214">
      <w:bodyDiv w:val="1"/>
      <w:marLeft w:val="0"/>
      <w:marRight w:val="0"/>
      <w:marTop w:val="0"/>
      <w:marBottom w:val="0"/>
      <w:divBdr>
        <w:top w:val="none" w:sz="0" w:space="0" w:color="auto"/>
        <w:left w:val="none" w:sz="0" w:space="0" w:color="auto"/>
        <w:bottom w:val="none" w:sz="0" w:space="0" w:color="auto"/>
        <w:right w:val="none" w:sz="0" w:space="0" w:color="auto"/>
      </w:divBdr>
    </w:div>
    <w:div w:id="590356140">
      <w:bodyDiv w:val="1"/>
      <w:marLeft w:val="0"/>
      <w:marRight w:val="0"/>
      <w:marTop w:val="0"/>
      <w:marBottom w:val="0"/>
      <w:divBdr>
        <w:top w:val="none" w:sz="0" w:space="0" w:color="auto"/>
        <w:left w:val="none" w:sz="0" w:space="0" w:color="auto"/>
        <w:bottom w:val="none" w:sz="0" w:space="0" w:color="auto"/>
        <w:right w:val="none" w:sz="0" w:space="0" w:color="auto"/>
      </w:divBdr>
    </w:div>
    <w:div w:id="613749954">
      <w:bodyDiv w:val="1"/>
      <w:marLeft w:val="0"/>
      <w:marRight w:val="0"/>
      <w:marTop w:val="0"/>
      <w:marBottom w:val="0"/>
      <w:divBdr>
        <w:top w:val="none" w:sz="0" w:space="0" w:color="auto"/>
        <w:left w:val="none" w:sz="0" w:space="0" w:color="auto"/>
        <w:bottom w:val="none" w:sz="0" w:space="0" w:color="auto"/>
        <w:right w:val="none" w:sz="0" w:space="0" w:color="auto"/>
      </w:divBdr>
    </w:div>
    <w:div w:id="619577934">
      <w:bodyDiv w:val="1"/>
      <w:marLeft w:val="0"/>
      <w:marRight w:val="0"/>
      <w:marTop w:val="0"/>
      <w:marBottom w:val="0"/>
      <w:divBdr>
        <w:top w:val="none" w:sz="0" w:space="0" w:color="auto"/>
        <w:left w:val="none" w:sz="0" w:space="0" w:color="auto"/>
        <w:bottom w:val="none" w:sz="0" w:space="0" w:color="auto"/>
        <w:right w:val="none" w:sz="0" w:space="0" w:color="auto"/>
      </w:divBdr>
    </w:div>
    <w:div w:id="621348624">
      <w:bodyDiv w:val="1"/>
      <w:marLeft w:val="0"/>
      <w:marRight w:val="0"/>
      <w:marTop w:val="0"/>
      <w:marBottom w:val="0"/>
      <w:divBdr>
        <w:top w:val="none" w:sz="0" w:space="0" w:color="auto"/>
        <w:left w:val="none" w:sz="0" w:space="0" w:color="auto"/>
        <w:bottom w:val="none" w:sz="0" w:space="0" w:color="auto"/>
        <w:right w:val="none" w:sz="0" w:space="0" w:color="auto"/>
      </w:divBdr>
    </w:div>
    <w:div w:id="637957182">
      <w:bodyDiv w:val="1"/>
      <w:marLeft w:val="0"/>
      <w:marRight w:val="0"/>
      <w:marTop w:val="0"/>
      <w:marBottom w:val="0"/>
      <w:divBdr>
        <w:top w:val="none" w:sz="0" w:space="0" w:color="auto"/>
        <w:left w:val="none" w:sz="0" w:space="0" w:color="auto"/>
        <w:bottom w:val="none" w:sz="0" w:space="0" w:color="auto"/>
        <w:right w:val="none" w:sz="0" w:space="0" w:color="auto"/>
      </w:divBdr>
    </w:div>
    <w:div w:id="651300771">
      <w:bodyDiv w:val="1"/>
      <w:marLeft w:val="0"/>
      <w:marRight w:val="0"/>
      <w:marTop w:val="0"/>
      <w:marBottom w:val="0"/>
      <w:divBdr>
        <w:top w:val="none" w:sz="0" w:space="0" w:color="auto"/>
        <w:left w:val="none" w:sz="0" w:space="0" w:color="auto"/>
        <w:bottom w:val="none" w:sz="0" w:space="0" w:color="auto"/>
        <w:right w:val="none" w:sz="0" w:space="0" w:color="auto"/>
      </w:divBdr>
    </w:div>
    <w:div w:id="655844925">
      <w:bodyDiv w:val="1"/>
      <w:marLeft w:val="0"/>
      <w:marRight w:val="0"/>
      <w:marTop w:val="0"/>
      <w:marBottom w:val="0"/>
      <w:divBdr>
        <w:top w:val="none" w:sz="0" w:space="0" w:color="auto"/>
        <w:left w:val="none" w:sz="0" w:space="0" w:color="auto"/>
        <w:bottom w:val="none" w:sz="0" w:space="0" w:color="auto"/>
        <w:right w:val="none" w:sz="0" w:space="0" w:color="auto"/>
      </w:divBdr>
    </w:div>
    <w:div w:id="657923797">
      <w:bodyDiv w:val="1"/>
      <w:marLeft w:val="0"/>
      <w:marRight w:val="0"/>
      <w:marTop w:val="0"/>
      <w:marBottom w:val="0"/>
      <w:divBdr>
        <w:top w:val="none" w:sz="0" w:space="0" w:color="auto"/>
        <w:left w:val="none" w:sz="0" w:space="0" w:color="auto"/>
        <w:bottom w:val="none" w:sz="0" w:space="0" w:color="auto"/>
        <w:right w:val="none" w:sz="0" w:space="0" w:color="auto"/>
      </w:divBdr>
      <w:divsChild>
        <w:div w:id="1076587975">
          <w:marLeft w:val="0"/>
          <w:marRight w:val="0"/>
          <w:marTop w:val="0"/>
          <w:marBottom w:val="0"/>
          <w:divBdr>
            <w:top w:val="none" w:sz="0" w:space="0" w:color="auto"/>
            <w:left w:val="none" w:sz="0" w:space="0" w:color="auto"/>
            <w:bottom w:val="none" w:sz="0" w:space="0" w:color="auto"/>
            <w:right w:val="none" w:sz="0" w:space="0" w:color="auto"/>
          </w:divBdr>
        </w:div>
      </w:divsChild>
    </w:div>
    <w:div w:id="665019079">
      <w:bodyDiv w:val="1"/>
      <w:marLeft w:val="0"/>
      <w:marRight w:val="0"/>
      <w:marTop w:val="0"/>
      <w:marBottom w:val="0"/>
      <w:divBdr>
        <w:top w:val="none" w:sz="0" w:space="0" w:color="auto"/>
        <w:left w:val="none" w:sz="0" w:space="0" w:color="auto"/>
        <w:bottom w:val="none" w:sz="0" w:space="0" w:color="auto"/>
        <w:right w:val="none" w:sz="0" w:space="0" w:color="auto"/>
      </w:divBdr>
      <w:divsChild>
        <w:div w:id="1153063566">
          <w:marLeft w:val="0"/>
          <w:marRight w:val="0"/>
          <w:marTop w:val="0"/>
          <w:marBottom w:val="0"/>
          <w:divBdr>
            <w:top w:val="none" w:sz="0" w:space="0" w:color="auto"/>
            <w:left w:val="none" w:sz="0" w:space="0" w:color="auto"/>
            <w:bottom w:val="none" w:sz="0" w:space="0" w:color="auto"/>
            <w:right w:val="none" w:sz="0" w:space="0" w:color="auto"/>
          </w:divBdr>
        </w:div>
      </w:divsChild>
    </w:div>
    <w:div w:id="665088095">
      <w:bodyDiv w:val="1"/>
      <w:marLeft w:val="0"/>
      <w:marRight w:val="0"/>
      <w:marTop w:val="0"/>
      <w:marBottom w:val="0"/>
      <w:divBdr>
        <w:top w:val="none" w:sz="0" w:space="0" w:color="auto"/>
        <w:left w:val="none" w:sz="0" w:space="0" w:color="auto"/>
        <w:bottom w:val="none" w:sz="0" w:space="0" w:color="auto"/>
        <w:right w:val="none" w:sz="0" w:space="0" w:color="auto"/>
      </w:divBdr>
    </w:div>
    <w:div w:id="665744043">
      <w:bodyDiv w:val="1"/>
      <w:marLeft w:val="0"/>
      <w:marRight w:val="0"/>
      <w:marTop w:val="0"/>
      <w:marBottom w:val="0"/>
      <w:divBdr>
        <w:top w:val="none" w:sz="0" w:space="0" w:color="auto"/>
        <w:left w:val="none" w:sz="0" w:space="0" w:color="auto"/>
        <w:bottom w:val="none" w:sz="0" w:space="0" w:color="auto"/>
        <w:right w:val="none" w:sz="0" w:space="0" w:color="auto"/>
      </w:divBdr>
    </w:div>
    <w:div w:id="670643410">
      <w:bodyDiv w:val="1"/>
      <w:marLeft w:val="0"/>
      <w:marRight w:val="0"/>
      <w:marTop w:val="0"/>
      <w:marBottom w:val="0"/>
      <w:divBdr>
        <w:top w:val="none" w:sz="0" w:space="0" w:color="auto"/>
        <w:left w:val="none" w:sz="0" w:space="0" w:color="auto"/>
        <w:bottom w:val="none" w:sz="0" w:space="0" w:color="auto"/>
        <w:right w:val="none" w:sz="0" w:space="0" w:color="auto"/>
      </w:divBdr>
      <w:divsChild>
        <w:div w:id="905071372">
          <w:marLeft w:val="0"/>
          <w:marRight w:val="0"/>
          <w:marTop w:val="0"/>
          <w:marBottom w:val="0"/>
          <w:divBdr>
            <w:top w:val="none" w:sz="0" w:space="0" w:color="auto"/>
            <w:left w:val="none" w:sz="0" w:space="0" w:color="auto"/>
            <w:bottom w:val="none" w:sz="0" w:space="0" w:color="auto"/>
            <w:right w:val="none" w:sz="0" w:space="0" w:color="auto"/>
          </w:divBdr>
        </w:div>
      </w:divsChild>
    </w:div>
    <w:div w:id="678384207">
      <w:bodyDiv w:val="1"/>
      <w:marLeft w:val="0"/>
      <w:marRight w:val="0"/>
      <w:marTop w:val="0"/>
      <w:marBottom w:val="0"/>
      <w:divBdr>
        <w:top w:val="none" w:sz="0" w:space="0" w:color="auto"/>
        <w:left w:val="none" w:sz="0" w:space="0" w:color="auto"/>
        <w:bottom w:val="none" w:sz="0" w:space="0" w:color="auto"/>
        <w:right w:val="none" w:sz="0" w:space="0" w:color="auto"/>
      </w:divBdr>
    </w:div>
    <w:div w:id="679769914">
      <w:bodyDiv w:val="1"/>
      <w:marLeft w:val="0"/>
      <w:marRight w:val="0"/>
      <w:marTop w:val="0"/>
      <w:marBottom w:val="0"/>
      <w:divBdr>
        <w:top w:val="none" w:sz="0" w:space="0" w:color="auto"/>
        <w:left w:val="none" w:sz="0" w:space="0" w:color="auto"/>
        <w:bottom w:val="none" w:sz="0" w:space="0" w:color="auto"/>
        <w:right w:val="none" w:sz="0" w:space="0" w:color="auto"/>
      </w:divBdr>
    </w:div>
    <w:div w:id="690454225">
      <w:bodyDiv w:val="1"/>
      <w:marLeft w:val="0"/>
      <w:marRight w:val="0"/>
      <w:marTop w:val="0"/>
      <w:marBottom w:val="0"/>
      <w:divBdr>
        <w:top w:val="none" w:sz="0" w:space="0" w:color="auto"/>
        <w:left w:val="none" w:sz="0" w:space="0" w:color="auto"/>
        <w:bottom w:val="none" w:sz="0" w:space="0" w:color="auto"/>
        <w:right w:val="none" w:sz="0" w:space="0" w:color="auto"/>
      </w:divBdr>
      <w:divsChild>
        <w:div w:id="298996913">
          <w:marLeft w:val="0"/>
          <w:marRight w:val="0"/>
          <w:marTop w:val="0"/>
          <w:marBottom w:val="0"/>
          <w:divBdr>
            <w:top w:val="none" w:sz="0" w:space="0" w:color="auto"/>
            <w:left w:val="none" w:sz="0" w:space="0" w:color="auto"/>
            <w:bottom w:val="none" w:sz="0" w:space="0" w:color="auto"/>
            <w:right w:val="none" w:sz="0" w:space="0" w:color="auto"/>
          </w:divBdr>
        </w:div>
      </w:divsChild>
    </w:div>
    <w:div w:id="723526787">
      <w:bodyDiv w:val="1"/>
      <w:marLeft w:val="0"/>
      <w:marRight w:val="0"/>
      <w:marTop w:val="0"/>
      <w:marBottom w:val="0"/>
      <w:divBdr>
        <w:top w:val="none" w:sz="0" w:space="0" w:color="auto"/>
        <w:left w:val="none" w:sz="0" w:space="0" w:color="auto"/>
        <w:bottom w:val="none" w:sz="0" w:space="0" w:color="auto"/>
        <w:right w:val="none" w:sz="0" w:space="0" w:color="auto"/>
      </w:divBdr>
    </w:div>
    <w:div w:id="724180619">
      <w:bodyDiv w:val="1"/>
      <w:marLeft w:val="0"/>
      <w:marRight w:val="0"/>
      <w:marTop w:val="0"/>
      <w:marBottom w:val="0"/>
      <w:divBdr>
        <w:top w:val="none" w:sz="0" w:space="0" w:color="auto"/>
        <w:left w:val="none" w:sz="0" w:space="0" w:color="auto"/>
        <w:bottom w:val="none" w:sz="0" w:space="0" w:color="auto"/>
        <w:right w:val="none" w:sz="0" w:space="0" w:color="auto"/>
      </w:divBdr>
    </w:div>
    <w:div w:id="741413417">
      <w:bodyDiv w:val="1"/>
      <w:marLeft w:val="0"/>
      <w:marRight w:val="0"/>
      <w:marTop w:val="0"/>
      <w:marBottom w:val="0"/>
      <w:divBdr>
        <w:top w:val="none" w:sz="0" w:space="0" w:color="auto"/>
        <w:left w:val="none" w:sz="0" w:space="0" w:color="auto"/>
        <w:bottom w:val="none" w:sz="0" w:space="0" w:color="auto"/>
        <w:right w:val="none" w:sz="0" w:space="0" w:color="auto"/>
      </w:divBdr>
    </w:div>
    <w:div w:id="755590793">
      <w:bodyDiv w:val="1"/>
      <w:marLeft w:val="0"/>
      <w:marRight w:val="0"/>
      <w:marTop w:val="0"/>
      <w:marBottom w:val="0"/>
      <w:divBdr>
        <w:top w:val="none" w:sz="0" w:space="0" w:color="auto"/>
        <w:left w:val="none" w:sz="0" w:space="0" w:color="auto"/>
        <w:bottom w:val="none" w:sz="0" w:space="0" w:color="auto"/>
        <w:right w:val="none" w:sz="0" w:space="0" w:color="auto"/>
      </w:divBdr>
      <w:divsChild>
        <w:div w:id="1527786874">
          <w:marLeft w:val="0"/>
          <w:marRight w:val="0"/>
          <w:marTop w:val="0"/>
          <w:marBottom w:val="0"/>
          <w:divBdr>
            <w:top w:val="none" w:sz="0" w:space="0" w:color="auto"/>
            <w:left w:val="none" w:sz="0" w:space="0" w:color="auto"/>
            <w:bottom w:val="none" w:sz="0" w:space="0" w:color="auto"/>
            <w:right w:val="none" w:sz="0" w:space="0" w:color="auto"/>
          </w:divBdr>
        </w:div>
      </w:divsChild>
    </w:div>
    <w:div w:id="763260303">
      <w:bodyDiv w:val="1"/>
      <w:marLeft w:val="0"/>
      <w:marRight w:val="0"/>
      <w:marTop w:val="0"/>
      <w:marBottom w:val="0"/>
      <w:divBdr>
        <w:top w:val="none" w:sz="0" w:space="0" w:color="auto"/>
        <w:left w:val="none" w:sz="0" w:space="0" w:color="auto"/>
        <w:bottom w:val="none" w:sz="0" w:space="0" w:color="auto"/>
        <w:right w:val="none" w:sz="0" w:space="0" w:color="auto"/>
      </w:divBdr>
    </w:div>
    <w:div w:id="771708464">
      <w:bodyDiv w:val="1"/>
      <w:marLeft w:val="0"/>
      <w:marRight w:val="0"/>
      <w:marTop w:val="0"/>
      <w:marBottom w:val="0"/>
      <w:divBdr>
        <w:top w:val="none" w:sz="0" w:space="0" w:color="auto"/>
        <w:left w:val="none" w:sz="0" w:space="0" w:color="auto"/>
        <w:bottom w:val="none" w:sz="0" w:space="0" w:color="auto"/>
        <w:right w:val="none" w:sz="0" w:space="0" w:color="auto"/>
      </w:divBdr>
    </w:div>
    <w:div w:id="771896534">
      <w:bodyDiv w:val="1"/>
      <w:marLeft w:val="0"/>
      <w:marRight w:val="0"/>
      <w:marTop w:val="0"/>
      <w:marBottom w:val="0"/>
      <w:divBdr>
        <w:top w:val="none" w:sz="0" w:space="0" w:color="auto"/>
        <w:left w:val="none" w:sz="0" w:space="0" w:color="auto"/>
        <w:bottom w:val="none" w:sz="0" w:space="0" w:color="auto"/>
        <w:right w:val="none" w:sz="0" w:space="0" w:color="auto"/>
      </w:divBdr>
      <w:divsChild>
        <w:div w:id="1040469913">
          <w:marLeft w:val="0"/>
          <w:marRight w:val="0"/>
          <w:marTop w:val="0"/>
          <w:marBottom w:val="0"/>
          <w:divBdr>
            <w:top w:val="none" w:sz="0" w:space="0" w:color="auto"/>
            <w:left w:val="none" w:sz="0" w:space="0" w:color="auto"/>
            <w:bottom w:val="none" w:sz="0" w:space="0" w:color="auto"/>
            <w:right w:val="none" w:sz="0" w:space="0" w:color="auto"/>
          </w:divBdr>
        </w:div>
      </w:divsChild>
    </w:div>
    <w:div w:id="773598317">
      <w:bodyDiv w:val="1"/>
      <w:marLeft w:val="0"/>
      <w:marRight w:val="0"/>
      <w:marTop w:val="0"/>
      <w:marBottom w:val="0"/>
      <w:divBdr>
        <w:top w:val="none" w:sz="0" w:space="0" w:color="auto"/>
        <w:left w:val="none" w:sz="0" w:space="0" w:color="auto"/>
        <w:bottom w:val="none" w:sz="0" w:space="0" w:color="auto"/>
        <w:right w:val="none" w:sz="0" w:space="0" w:color="auto"/>
      </w:divBdr>
    </w:div>
    <w:div w:id="778912315">
      <w:bodyDiv w:val="1"/>
      <w:marLeft w:val="0"/>
      <w:marRight w:val="0"/>
      <w:marTop w:val="0"/>
      <w:marBottom w:val="0"/>
      <w:divBdr>
        <w:top w:val="none" w:sz="0" w:space="0" w:color="auto"/>
        <w:left w:val="none" w:sz="0" w:space="0" w:color="auto"/>
        <w:bottom w:val="none" w:sz="0" w:space="0" w:color="auto"/>
        <w:right w:val="none" w:sz="0" w:space="0" w:color="auto"/>
      </w:divBdr>
      <w:divsChild>
        <w:div w:id="1099332671">
          <w:marLeft w:val="0"/>
          <w:marRight w:val="0"/>
          <w:marTop w:val="0"/>
          <w:marBottom w:val="0"/>
          <w:divBdr>
            <w:top w:val="none" w:sz="0" w:space="0" w:color="auto"/>
            <w:left w:val="none" w:sz="0" w:space="0" w:color="auto"/>
            <w:bottom w:val="none" w:sz="0" w:space="0" w:color="auto"/>
            <w:right w:val="none" w:sz="0" w:space="0" w:color="auto"/>
          </w:divBdr>
        </w:div>
      </w:divsChild>
    </w:div>
    <w:div w:id="792287162">
      <w:bodyDiv w:val="1"/>
      <w:marLeft w:val="0"/>
      <w:marRight w:val="0"/>
      <w:marTop w:val="0"/>
      <w:marBottom w:val="0"/>
      <w:divBdr>
        <w:top w:val="none" w:sz="0" w:space="0" w:color="auto"/>
        <w:left w:val="none" w:sz="0" w:space="0" w:color="auto"/>
        <w:bottom w:val="none" w:sz="0" w:space="0" w:color="auto"/>
        <w:right w:val="none" w:sz="0" w:space="0" w:color="auto"/>
      </w:divBdr>
      <w:divsChild>
        <w:div w:id="620184972">
          <w:marLeft w:val="0"/>
          <w:marRight w:val="0"/>
          <w:marTop w:val="0"/>
          <w:marBottom w:val="0"/>
          <w:divBdr>
            <w:top w:val="none" w:sz="0" w:space="0" w:color="auto"/>
            <w:left w:val="none" w:sz="0" w:space="0" w:color="auto"/>
            <w:bottom w:val="none" w:sz="0" w:space="0" w:color="auto"/>
            <w:right w:val="none" w:sz="0" w:space="0" w:color="auto"/>
          </w:divBdr>
        </w:div>
      </w:divsChild>
    </w:div>
    <w:div w:id="805395690">
      <w:bodyDiv w:val="1"/>
      <w:marLeft w:val="0"/>
      <w:marRight w:val="0"/>
      <w:marTop w:val="0"/>
      <w:marBottom w:val="0"/>
      <w:divBdr>
        <w:top w:val="none" w:sz="0" w:space="0" w:color="auto"/>
        <w:left w:val="none" w:sz="0" w:space="0" w:color="auto"/>
        <w:bottom w:val="none" w:sz="0" w:space="0" w:color="auto"/>
        <w:right w:val="none" w:sz="0" w:space="0" w:color="auto"/>
      </w:divBdr>
    </w:div>
    <w:div w:id="814764703">
      <w:bodyDiv w:val="1"/>
      <w:marLeft w:val="0"/>
      <w:marRight w:val="0"/>
      <w:marTop w:val="0"/>
      <w:marBottom w:val="0"/>
      <w:divBdr>
        <w:top w:val="none" w:sz="0" w:space="0" w:color="auto"/>
        <w:left w:val="none" w:sz="0" w:space="0" w:color="auto"/>
        <w:bottom w:val="none" w:sz="0" w:space="0" w:color="auto"/>
        <w:right w:val="none" w:sz="0" w:space="0" w:color="auto"/>
      </w:divBdr>
      <w:divsChild>
        <w:div w:id="694622524">
          <w:marLeft w:val="0"/>
          <w:marRight w:val="0"/>
          <w:marTop w:val="0"/>
          <w:marBottom w:val="0"/>
          <w:divBdr>
            <w:top w:val="none" w:sz="0" w:space="0" w:color="auto"/>
            <w:left w:val="none" w:sz="0" w:space="0" w:color="auto"/>
            <w:bottom w:val="none" w:sz="0" w:space="0" w:color="auto"/>
            <w:right w:val="none" w:sz="0" w:space="0" w:color="auto"/>
          </w:divBdr>
        </w:div>
      </w:divsChild>
    </w:div>
    <w:div w:id="832185846">
      <w:bodyDiv w:val="1"/>
      <w:marLeft w:val="0"/>
      <w:marRight w:val="0"/>
      <w:marTop w:val="0"/>
      <w:marBottom w:val="0"/>
      <w:divBdr>
        <w:top w:val="none" w:sz="0" w:space="0" w:color="auto"/>
        <w:left w:val="none" w:sz="0" w:space="0" w:color="auto"/>
        <w:bottom w:val="none" w:sz="0" w:space="0" w:color="auto"/>
        <w:right w:val="none" w:sz="0" w:space="0" w:color="auto"/>
      </w:divBdr>
      <w:divsChild>
        <w:div w:id="234243982">
          <w:marLeft w:val="0"/>
          <w:marRight w:val="0"/>
          <w:marTop w:val="0"/>
          <w:marBottom w:val="0"/>
          <w:divBdr>
            <w:top w:val="none" w:sz="0" w:space="0" w:color="auto"/>
            <w:left w:val="none" w:sz="0" w:space="0" w:color="auto"/>
            <w:bottom w:val="none" w:sz="0" w:space="0" w:color="auto"/>
            <w:right w:val="none" w:sz="0" w:space="0" w:color="auto"/>
          </w:divBdr>
        </w:div>
      </w:divsChild>
    </w:div>
    <w:div w:id="834223208">
      <w:bodyDiv w:val="1"/>
      <w:marLeft w:val="0"/>
      <w:marRight w:val="0"/>
      <w:marTop w:val="0"/>
      <w:marBottom w:val="0"/>
      <w:divBdr>
        <w:top w:val="none" w:sz="0" w:space="0" w:color="auto"/>
        <w:left w:val="none" w:sz="0" w:space="0" w:color="auto"/>
        <w:bottom w:val="none" w:sz="0" w:space="0" w:color="auto"/>
        <w:right w:val="none" w:sz="0" w:space="0" w:color="auto"/>
      </w:divBdr>
    </w:div>
    <w:div w:id="836073920">
      <w:bodyDiv w:val="1"/>
      <w:marLeft w:val="0"/>
      <w:marRight w:val="0"/>
      <w:marTop w:val="0"/>
      <w:marBottom w:val="0"/>
      <w:divBdr>
        <w:top w:val="none" w:sz="0" w:space="0" w:color="auto"/>
        <w:left w:val="none" w:sz="0" w:space="0" w:color="auto"/>
        <w:bottom w:val="none" w:sz="0" w:space="0" w:color="auto"/>
        <w:right w:val="none" w:sz="0" w:space="0" w:color="auto"/>
      </w:divBdr>
    </w:div>
    <w:div w:id="838276385">
      <w:bodyDiv w:val="1"/>
      <w:marLeft w:val="0"/>
      <w:marRight w:val="0"/>
      <w:marTop w:val="0"/>
      <w:marBottom w:val="0"/>
      <w:divBdr>
        <w:top w:val="none" w:sz="0" w:space="0" w:color="auto"/>
        <w:left w:val="none" w:sz="0" w:space="0" w:color="auto"/>
        <w:bottom w:val="none" w:sz="0" w:space="0" w:color="auto"/>
        <w:right w:val="none" w:sz="0" w:space="0" w:color="auto"/>
      </w:divBdr>
    </w:div>
    <w:div w:id="839538144">
      <w:bodyDiv w:val="1"/>
      <w:marLeft w:val="0"/>
      <w:marRight w:val="0"/>
      <w:marTop w:val="0"/>
      <w:marBottom w:val="0"/>
      <w:divBdr>
        <w:top w:val="none" w:sz="0" w:space="0" w:color="auto"/>
        <w:left w:val="none" w:sz="0" w:space="0" w:color="auto"/>
        <w:bottom w:val="none" w:sz="0" w:space="0" w:color="auto"/>
        <w:right w:val="none" w:sz="0" w:space="0" w:color="auto"/>
      </w:divBdr>
    </w:div>
    <w:div w:id="852576926">
      <w:bodyDiv w:val="1"/>
      <w:marLeft w:val="0"/>
      <w:marRight w:val="0"/>
      <w:marTop w:val="0"/>
      <w:marBottom w:val="0"/>
      <w:divBdr>
        <w:top w:val="none" w:sz="0" w:space="0" w:color="auto"/>
        <w:left w:val="none" w:sz="0" w:space="0" w:color="auto"/>
        <w:bottom w:val="none" w:sz="0" w:space="0" w:color="auto"/>
        <w:right w:val="none" w:sz="0" w:space="0" w:color="auto"/>
      </w:divBdr>
    </w:div>
    <w:div w:id="852844288">
      <w:bodyDiv w:val="1"/>
      <w:marLeft w:val="0"/>
      <w:marRight w:val="0"/>
      <w:marTop w:val="0"/>
      <w:marBottom w:val="0"/>
      <w:divBdr>
        <w:top w:val="none" w:sz="0" w:space="0" w:color="auto"/>
        <w:left w:val="none" w:sz="0" w:space="0" w:color="auto"/>
        <w:bottom w:val="none" w:sz="0" w:space="0" w:color="auto"/>
        <w:right w:val="none" w:sz="0" w:space="0" w:color="auto"/>
      </w:divBdr>
    </w:div>
    <w:div w:id="853225707">
      <w:bodyDiv w:val="1"/>
      <w:marLeft w:val="0"/>
      <w:marRight w:val="0"/>
      <w:marTop w:val="0"/>
      <w:marBottom w:val="0"/>
      <w:divBdr>
        <w:top w:val="none" w:sz="0" w:space="0" w:color="auto"/>
        <w:left w:val="none" w:sz="0" w:space="0" w:color="auto"/>
        <w:bottom w:val="none" w:sz="0" w:space="0" w:color="auto"/>
        <w:right w:val="none" w:sz="0" w:space="0" w:color="auto"/>
      </w:divBdr>
    </w:div>
    <w:div w:id="854460337">
      <w:bodyDiv w:val="1"/>
      <w:marLeft w:val="0"/>
      <w:marRight w:val="0"/>
      <w:marTop w:val="0"/>
      <w:marBottom w:val="0"/>
      <w:divBdr>
        <w:top w:val="none" w:sz="0" w:space="0" w:color="auto"/>
        <w:left w:val="none" w:sz="0" w:space="0" w:color="auto"/>
        <w:bottom w:val="none" w:sz="0" w:space="0" w:color="auto"/>
        <w:right w:val="none" w:sz="0" w:space="0" w:color="auto"/>
      </w:divBdr>
    </w:div>
    <w:div w:id="856045881">
      <w:bodyDiv w:val="1"/>
      <w:marLeft w:val="0"/>
      <w:marRight w:val="0"/>
      <w:marTop w:val="0"/>
      <w:marBottom w:val="0"/>
      <w:divBdr>
        <w:top w:val="none" w:sz="0" w:space="0" w:color="auto"/>
        <w:left w:val="none" w:sz="0" w:space="0" w:color="auto"/>
        <w:bottom w:val="none" w:sz="0" w:space="0" w:color="auto"/>
        <w:right w:val="none" w:sz="0" w:space="0" w:color="auto"/>
      </w:divBdr>
    </w:div>
    <w:div w:id="860893022">
      <w:bodyDiv w:val="1"/>
      <w:marLeft w:val="0"/>
      <w:marRight w:val="0"/>
      <w:marTop w:val="0"/>
      <w:marBottom w:val="0"/>
      <w:divBdr>
        <w:top w:val="none" w:sz="0" w:space="0" w:color="auto"/>
        <w:left w:val="none" w:sz="0" w:space="0" w:color="auto"/>
        <w:bottom w:val="none" w:sz="0" w:space="0" w:color="auto"/>
        <w:right w:val="none" w:sz="0" w:space="0" w:color="auto"/>
      </w:divBdr>
    </w:div>
    <w:div w:id="861240590">
      <w:bodyDiv w:val="1"/>
      <w:marLeft w:val="0"/>
      <w:marRight w:val="0"/>
      <w:marTop w:val="0"/>
      <w:marBottom w:val="0"/>
      <w:divBdr>
        <w:top w:val="none" w:sz="0" w:space="0" w:color="auto"/>
        <w:left w:val="none" w:sz="0" w:space="0" w:color="auto"/>
        <w:bottom w:val="none" w:sz="0" w:space="0" w:color="auto"/>
        <w:right w:val="none" w:sz="0" w:space="0" w:color="auto"/>
      </w:divBdr>
    </w:div>
    <w:div w:id="861281902">
      <w:bodyDiv w:val="1"/>
      <w:marLeft w:val="0"/>
      <w:marRight w:val="0"/>
      <w:marTop w:val="0"/>
      <w:marBottom w:val="0"/>
      <w:divBdr>
        <w:top w:val="none" w:sz="0" w:space="0" w:color="auto"/>
        <w:left w:val="none" w:sz="0" w:space="0" w:color="auto"/>
        <w:bottom w:val="none" w:sz="0" w:space="0" w:color="auto"/>
        <w:right w:val="none" w:sz="0" w:space="0" w:color="auto"/>
      </w:divBdr>
    </w:div>
    <w:div w:id="866869171">
      <w:bodyDiv w:val="1"/>
      <w:marLeft w:val="0"/>
      <w:marRight w:val="0"/>
      <w:marTop w:val="0"/>
      <w:marBottom w:val="0"/>
      <w:divBdr>
        <w:top w:val="none" w:sz="0" w:space="0" w:color="auto"/>
        <w:left w:val="none" w:sz="0" w:space="0" w:color="auto"/>
        <w:bottom w:val="none" w:sz="0" w:space="0" w:color="auto"/>
        <w:right w:val="none" w:sz="0" w:space="0" w:color="auto"/>
      </w:divBdr>
    </w:div>
    <w:div w:id="892162175">
      <w:bodyDiv w:val="1"/>
      <w:marLeft w:val="0"/>
      <w:marRight w:val="0"/>
      <w:marTop w:val="0"/>
      <w:marBottom w:val="0"/>
      <w:divBdr>
        <w:top w:val="none" w:sz="0" w:space="0" w:color="auto"/>
        <w:left w:val="none" w:sz="0" w:space="0" w:color="auto"/>
        <w:bottom w:val="none" w:sz="0" w:space="0" w:color="auto"/>
        <w:right w:val="none" w:sz="0" w:space="0" w:color="auto"/>
      </w:divBdr>
      <w:divsChild>
        <w:div w:id="831988329">
          <w:marLeft w:val="0"/>
          <w:marRight w:val="0"/>
          <w:marTop w:val="0"/>
          <w:marBottom w:val="0"/>
          <w:divBdr>
            <w:top w:val="none" w:sz="0" w:space="0" w:color="auto"/>
            <w:left w:val="none" w:sz="0" w:space="0" w:color="auto"/>
            <w:bottom w:val="none" w:sz="0" w:space="0" w:color="auto"/>
            <w:right w:val="none" w:sz="0" w:space="0" w:color="auto"/>
          </w:divBdr>
        </w:div>
      </w:divsChild>
    </w:div>
    <w:div w:id="900141081">
      <w:bodyDiv w:val="1"/>
      <w:marLeft w:val="0"/>
      <w:marRight w:val="0"/>
      <w:marTop w:val="0"/>
      <w:marBottom w:val="0"/>
      <w:divBdr>
        <w:top w:val="none" w:sz="0" w:space="0" w:color="auto"/>
        <w:left w:val="none" w:sz="0" w:space="0" w:color="auto"/>
        <w:bottom w:val="none" w:sz="0" w:space="0" w:color="auto"/>
        <w:right w:val="none" w:sz="0" w:space="0" w:color="auto"/>
      </w:divBdr>
    </w:div>
    <w:div w:id="912008333">
      <w:bodyDiv w:val="1"/>
      <w:marLeft w:val="0"/>
      <w:marRight w:val="0"/>
      <w:marTop w:val="0"/>
      <w:marBottom w:val="0"/>
      <w:divBdr>
        <w:top w:val="none" w:sz="0" w:space="0" w:color="auto"/>
        <w:left w:val="none" w:sz="0" w:space="0" w:color="auto"/>
        <w:bottom w:val="none" w:sz="0" w:space="0" w:color="auto"/>
        <w:right w:val="none" w:sz="0" w:space="0" w:color="auto"/>
      </w:divBdr>
    </w:div>
    <w:div w:id="917596245">
      <w:bodyDiv w:val="1"/>
      <w:marLeft w:val="0"/>
      <w:marRight w:val="0"/>
      <w:marTop w:val="0"/>
      <w:marBottom w:val="0"/>
      <w:divBdr>
        <w:top w:val="none" w:sz="0" w:space="0" w:color="auto"/>
        <w:left w:val="none" w:sz="0" w:space="0" w:color="auto"/>
        <w:bottom w:val="none" w:sz="0" w:space="0" w:color="auto"/>
        <w:right w:val="none" w:sz="0" w:space="0" w:color="auto"/>
      </w:divBdr>
    </w:div>
    <w:div w:id="924920794">
      <w:bodyDiv w:val="1"/>
      <w:marLeft w:val="0"/>
      <w:marRight w:val="0"/>
      <w:marTop w:val="0"/>
      <w:marBottom w:val="0"/>
      <w:divBdr>
        <w:top w:val="none" w:sz="0" w:space="0" w:color="auto"/>
        <w:left w:val="none" w:sz="0" w:space="0" w:color="auto"/>
        <w:bottom w:val="none" w:sz="0" w:space="0" w:color="auto"/>
        <w:right w:val="none" w:sz="0" w:space="0" w:color="auto"/>
      </w:divBdr>
    </w:div>
    <w:div w:id="956136759">
      <w:bodyDiv w:val="1"/>
      <w:marLeft w:val="0"/>
      <w:marRight w:val="0"/>
      <w:marTop w:val="0"/>
      <w:marBottom w:val="0"/>
      <w:divBdr>
        <w:top w:val="none" w:sz="0" w:space="0" w:color="auto"/>
        <w:left w:val="none" w:sz="0" w:space="0" w:color="auto"/>
        <w:bottom w:val="none" w:sz="0" w:space="0" w:color="auto"/>
        <w:right w:val="none" w:sz="0" w:space="0" w:color="auto"/>
      </w:divBdr>
    </w:div>
    <w:div w:id="968821439">
      <w:bodyDiv w:val="1"/>
      <w:marLeft w:val="0"/>
      <w:marRight w:val="0"/>
      <w:marTop w:val="0"/>
      <w:marBottom w:val="0"/>
      <w:divBdr>
        <w:top w:val="none" w:sz="0" w:space="0" w:color="auto"/>
        <w:left w:val="none" w:sz="0" w:space="0" w:color="auto"/>
        <w:bottom w:val="none" w:sz="0" w:space="0" w:color="auto"/>
        <w:right w:val="none" w:sz="0" w:space="0" w:color="auto"/>
      </w:divBdr>
    </w:div>
    <w:div w:id="973943338">
      <w:bodyDiv w:val="1"/>
      <w:marLeft w:val="0"/>
      <w:marRight w:val="0"/>
      <w:marTop w:val="0"/>
      <w:marBottom w:val="0"/>
      <w:divBdr>
        <w:top w:val="none" w:sz="0" w:space="0" w:color="auto"/>
        <w:left w:val="none" w:sz="0" w:space="0" w:color="auto"/>
        <w:bottom w:val="none" w:sz="0" w:space="0" w:color="auto"/>
        <w:right w:val="none" w:sz="0" w:space="0" w:color="auto"/>
      </w:divBdr>
    </w:div>
    <w:div w:id="986201373">
      <w:bodyDiv w:val="1"/>
      <w:marLeft w:val="0"/>
      <w:marRight w:val="0"/>
      <w:marTop w:val="0"/>
      <w:marBottom w:val="0"/>
      <w:divBdr>
        <w:top w:val="none" w:sz="0" w:space="0" w:color="auto"/>
        <w:left w:val="none" w:sz="0" w:space="0" w:color="auto"/>
        <w:bottom w:val="none" w:sz="0" w:space="0" w:color="auto"/>
        <w:right w:val="none" w:sz="0" w:space="0" w:color="auto"/>
      </w:divBdr>
    </w:div>
    <w:div w:id="990140022">
      <w:bodyDiv w:val="1"/>
      <w:marLeft w:val="0"/>
      <w:marRight w:val="0"/>
      <w:marTop w:val="0"/>
      <w:marBottom w:val="0"/>
      <w:divBdr>
        <w:top w:val="none" w:sz="0" w:space="0" w:color="auto"/>
        <w:left w:val="none" w:sz="0" w:space="0" w:color="auto"/>
        <w:bottom w:val="none" w:sz="0" w:space="0" w:color="auto"/>
        <w:right w:val="none" w:sz="0" w:space="0" w:color="auto"/>
      </w:divBdr>
    </w:div>
    <w:div w:id="991256392">
      <w:bodyDiv w:val="1"/>
      <w:marLeft w:val="0"/>
      <w:marRight w:val="0"/>
      <w:marTop w:val="0"/>
      <w:marBottom w:val="0"/>
      <w:divBdr>
        <w:top w:val="none" w:sz="0" w:space="0" w:color="auto"/>
        <w:left w:val="none" w:sz="0" w:space="0" w:color="auto"/>
        <w:bottom w:val="none" w:sz="0" w:space="0" w:color="auto"/>
        <w:right w:val="none" w:sz="0" w:space="0" w:color="auto"/>
      </w:divBdr>
    </w:div>
    <w:div w:id="992754025">
      <w:bodyDiv w:val="1"/>
      <w:marLeft w:val="0"/>
      <w:marRight w:val="0"/>
      <w:marTop w:val="0"/>
      <w:marBottom w:val="0"/>
      <w:divBdr>
        <w:top w:val="none" w:sz="0" w:space="0" w:color="auto"/>
        <w:left w:val="none" w:sz="0" w:space="0" w:color="auto"/>
        <w:bottom w:val="none" w:sz="0" w:space="0" w:color="auto"/>
        <w:right w:val="none" w:sz="0" w:space="0" w:color="auto"/>
      </w:divBdr>
    </w:div>
    <w:div w:id="999237269">
      <w:bodyDiv w:val="1"/>
      <w:marLeft w:val="0"/>
      <w:marRight w:val="0"/>
      <w:marTop w:val="0"/>
      <w:marBottom w:val="0"/>
      <w:divBdr>
        <w:top w:val="none" w:sz="0" w:space="0" w:color="auto"/>
        <w:left w:val="none" w:sz="0" w:space="0" w:color="auto"/>
        <w:bottom w:val="none" w:sz="0" w:space="0" w:color="auto"/>
        <w:right w:val="none" w:sz="0" w:space="0" w:color="auto"/>
      </w:divBdr>
    </w:div>
    <w:div w:id="1011570926">
      <w:bodyDiv w:val="1"/>
      <w:marLeft w:val="0"/>
      <w:marRight w:val="0"/>
      <w:marTop w:val="0"/>
      <w:marBottom w:val="0"/>
      <w:divBdr>
        <w:top w:val="none" w:sz="0" w:space="0" w:color="auto"/>
        <w:left w:val="none" w:sz="0" w:space="0" w:color="auto"/>
        <w:bottom w:val="none" w:sz="0" w:space="0" w:color="auto"/>
        <w:right w:val="none" w:sz="0" w:space="0" w:color="auto"/>
      </w:divBdr>
    </w:div>
    <w:div w:id="1013453340">
      <w:bodyDiv w:val="1"/>
      <w:marLeft w:val="0"/>
      <w:marRight w:val="0"/>
      <w:marTop w:val="0"/>
      <w:marBottom w:val="0"/>
      <w:divBdr>
        <w:top w:val="none" w:sz="0" w:space="0" w:color="auto"/>
        <w:left w:val="none" w:sz="0" w:space="0" w:color="auto"/>
        <w:bottom w:val="none" w:sz="0" w:space="0" w:color="auto"/>
        <w:right w:val="none" w:sz="0" w:space="0" w:color="auto"/>
      </w:divBdr>
    </w:div>
    <w:div w:id="1017777447">
      <w:bodyDiv w:val="1"/>
      <w:marLeft w:val="0"/>
      <w:marRight w:val="0"/>
      <w:marTop w:val="0"/>
      <w:marBottom w:val="0"/>
      <w:divBdr>
        <w:top w:val="none" w:sz="0" w:space="0" w:color="auto"/>
        <w:left w:val="none" w:sz="0" w:space="0" w:color="auto"/>
        <w:bottom w:val="none" w:sz="0" w:space="0" w:color="auto"/>
        <w:right w:val="none" w:sz="0" w:space="0" w:color="auto"/>
      </w:divBdr>
    </w:div>
    <w:div w:id="1033963294">
      <w:bodyDiv w:val="1"/>
      <w:marLeft w:val="0"/>
      <w:marRight w:val="0"/>
      <w:marTop w:val="0"/>
      <w:marBottom w:val="0"/>
      <w:divBdr>
        <w:top w:val="none" w:sz="0" w:space="0" w:color="auto"/>
        <w:left w:val="none" w:sz="0" w:space="0" w:color="auto"/>
        <w:bottom w:val="none" w:sz="0" w:space="0" w:color="auto"/>
        <w:right w:val="none" w:sz="0" w:space="0" w:color="auto"/>
      </w:divBdr>
    </w:div>
    <w:div w:id="1039207997">
      <w:bodyDiv w:val="1"/>
      <w:marLeft w:val="0"/>
      <w:marRight w:val="0"/>
      <w:marTop w:val="0"/>
      <w:marBottom w:val="0"/>
      <w:divBdr>
        <w:top w:val="none" w:sz="0" w:space="0" w:color="auto"/>
        <w:left w:val="none" w:sz="0" w:space="0" w:color="auto"/>
        <w:bottom w:val="none" w:sz="0" w:space="0" w:color="auto"/>
        <w:right w:val="none" w:sz="0" w:space="0" w:color="auto"/>
      </w:divBdr>
      <w:divsChild>
        <w:div w:id="1910387110">
          <w:marLeft w:val="0"/>
          <w:marRight w:val="0"/>
          <w:marTop w:val="0"/>
          <w:marBottom w:val="0"/>
          <w:divBdr>
            <w:top w:val="none" w:sz="0" w:space="0" w:color="auto"/>
            <w:left w:val="none" w:sz="0" w:space="0" w:color="auto"/>
            <w:bottom w:val="none" w:sz="0" w:space="0" w:color="auto"/>
            <w:right w:val="none" w:sz="0" w:space="0" w:color="auto"/>
          </w:divBdr>
        </w:div>
      </w:divsChild>
    </w:div>
    <w:div w:id="1042827017">
      <w:bodyDiv w:val="1"/>
      <w:marLeft w:val="0"/>
      <w:marRight w:val="0"/>
      <w:marTop w:val="0"/>
      <w:marBottom w:val="0"/>
      <w:divBdr>
        <w:top w:val="none" w:sz="0" w:space="0" w:color="auto"/>
        <w:left w:val="none" w:sz="0" w:space="0" w:color="auto"/>
        <w:bottom w:val="none" w:sz="0" w:space="0" w:color="auto"/>
        <w:right w:val="none" w:sz="0" w:space="0" w:color="auto"/>
      </w:divBdr>
    </w:div>
    <w:div w:id="1042940084">
      <w:bodyDiv w:val="1"/>
      <w:marLeft w:val="0"/>
      <w:marRight w:val="0"/>
      <w:marTop w:val="0"/>
      <w:marBottom w:val="0"/>
      <w:divBdr>
        <w:top w:val="none" w:sz="0" w:space="0" w:color="auto"/>
        <w:left w:val="none" w:sz="0" w:space="0" w:color="auto"/>
        <w:bottom w:val="none" w:sz="0" w:space="0" w:color="auto"/>
        <w:right w:val="none" w:sz="0" w:space="0" w:color="auto"/>
      </w:divBdr>
    </w:div>
    <w:div w:id="1087196457">
      <w:bodyDiv w:val="1"/>
      <w:marLeft w:val="0"/>
      <w:marRight w:val="0"/>
      <w:marTop w:val="0"/>
      <w:marBottom w:val="0"/>
      <w:divBdr>
        <w:top w:val="none" w:sz="0" w:space="0" w:color="auto"/>
        <w:left w:val="none" w:sz="0" w:space="0" w:color="auto"/>
        <w:bottom w:val="none" w:sz="0" w:space="0" w:color="auto"/>
        <w:right w:val="none" w:sz="0" w:space="0" w:color="auto"/>
      </w:divBdr>
    </w:div>
    <w:div w:id="1101878042">
      <w:bodyDiv w:val="1"/>
      <w:marLeft w:val="0"/>
      <w:marRight w:val="0"/>
      <w:marTop w:val="0"/>
      <w:marBottom w:val="0"/>
      <w:divBdr>
        <w:top w:val="none" w:sz="0" w:space="0" w:color="auto"/>
        <w:left w:val="none" w:sz="0" w:space="0" w:color="auto"/>
        <w:bottom w:val="none" w:sz="0" w:space="0" w:color="auto"/>
        <w:right w:val="none" w:sz="0" w:space="0" w:color="auto"/>
      </w:divBdr>
      <w:divsChild>
        <w:div w:id="919408329">
          <w:marLeft w:val="0"/>
          <w:marRight w:val="0"/>
          <w:marTop w:val="0"/>
          <w:marBottom w:val="0"/>
          <w:divBdr>
            <w:top w:val="none" w:sz="0" w:space="0" w:color="auto"/>
            <w:left w:val="none" w:sz="0" w:space="0" w:color="auto"/>
            <w:bottom w:val="none" w:sz="0" w:space="0" w:color="auto"/>
            <w:right w:val="none" w:sz="0" w:space="0" w:color="auto"/>
          </w:divBdr>
        </w:div>
      </w:divsChild>
    </w:div>
    <w:div w:id="1103109954">
      <w:bodyDiv w:val="1"/>
      <w:marLeft w:val="0"/>
      <w:marRight w:val="0"/>
      <w:marTop w:val="0"/>
      <w:marBottom w:val="0"/>
      <w:divBdr>
        <w:top w:val="none" w:sz="0" w:space="0" w:color="auto"/>
        <w:left w:val="none" w:sz="0" w:space="0" w:color="auto"/>
        <w:bottom w:val="none" w:sz="0" w:space="0" w:color="auto"/>
        <w:right w:val="none" w:sz="0" w:space="0" w:color="auto"/>
      </w:divBdr>
    </w:div>
    <w:div w:id="1111902883">
      <w:bodyDiv w:val="1"/>
      <w:marLeft w:val="0"/>
      <w:marRight w:val="0"/>
      <w:marTop w:val="0"/>
      <w:marBottom w:val="0"/>
      <w:divBdr>
        <w:top w:val="none" w:sz="0" w:space="0" w:color="auto"/>
        <w:left w:val="none" w:sz="0" w:space="0" w:color="auto"/>
        <w:bottom w:val="none" w:sz="0" w:space="0" w:color="auto"/>
        <w:right w:val="none" w:sz="0" w:space="0" w:color="auto"/>
      </w:divBdr>
    </w:div>
    <w:div w:id="1117286841">
      <w:bodyDiv w:val="1"/>
      <w:marLeft w:val="0"/>
      <w:marRight w:val="0"/>
      <w:marTop w:val="0"/>
      <w:marBottom w:val="0"/>
      <w:divBdr>
        <w:top w:val="none" w:sz="0" w:space="0" w:color="auto"/>
        <w:left w:val="none" w:sz="0" w:space="0" w:color="auto"/>
        <w:bottom w:val="none" w:sz="0" w:space="0" w:color="auto"/>
        <w:right w:val="none" w:sz="0" w:space="0" w:color="auto"/>
      </w:divBdr>
    </w:div>
    <w:div w:id="1120762033">
      <w:bodyDiv w:val="1"/>
      <w:marLeft w:val="0"/>
      <w:marRight w:val="0"/>
      <w:marTop w:val="0"/>
      <w:marBottom w:val="0"/>
      <w:divBdr>
        <w:top w:val="none" w:sz="0" w:space="0" w:color="auto"/>
        <w:left w:val="none" w:sz="0" w:space="0" w:color="auto"/>
        <w:bottom w:val="none" w:sz="0" w:space="0" w:color="auto"/>
        <w:right w:val="none" w:sz="0" w:space="0" w:color="auto"/>
      </w:divBdr>
    </w:div>
    <w:div w:id="1122579046">
      <w:bodyDiv w:val="1"/>
      <w:marLeft w:val="0"/>
      <w:marRight w:val="0"/>
      <w:marTop w:val="0"/>
      <w:marBottom w:val="0"/>
      <w:divBdr>
        <w:top w:val="none" w:sz="0" w:space="0" w:color="auto"/>
        <w:left w:val="none" w:sz="0" w:space="0" w:color="auto"/>
        <w:bottom w:val="none" w:sz="0" w:space="0" w:color="auto"/>
        <w:right w:val="none" w:sz="0" w:space="0" w:color="auto"/>
      </w:divBdr>
    </w:div>
    <w:div w:id="1132821504">
      <w:bodyDiv w:val="1"/>
      <w:marLeft w:val="0"/>
      <w:marRight w:val="0"/>
      <w:marTop w:val="0"/>
      <w:marBottom w:val="0"/>
      <w:divBdr>
        <w:top w:val="none" w:sz="0" w:space="0" w:color="auto"/>
        <w:left w:val="none" w:sz="0" w:space="0" w:color="auto"/>
        <w:bottom w:val="none" w:sz="0" w:space="0" w:color="auto"/>
        <w:right w:val="none" w:sz="0" w:space="0" w:color="auto"/>
      </w:divBdr>
    </w:div>
    <w:div w:id="1134297455">
      <w:bodyDiv w:val="1"/>
      <w:marLeft w:val="0"/>
      <w:marRight w:val="0"/>
      <w:marTop w:val="0"/>
      <w:marBottom w:val="0"/>
      <w:divBdr>
        <w:top w:val="none" w:sz="0" w:space="0" w:color="auto"/>
        <w:left w:val="none" w:sz="0" w:space="0" w:color="auto"/>
        <w:bottom w:val="none" w:sz="0" w:space="0" w:color="auto"/>
        <w:right w:val="none" w:sz="0" w:space="0" w:color="auto"/>
      </w:divBdr>
    </w:div>
    <w:div w:id="1136607995">
      <w:bodyDiv w:val="1"/>
      <w:marLeft w:val="0"/>
      <w:marRight w:val="0"/>
      <w:marTop w:val="0"/>
      <w:marBottom w:val="0"/>
      <w:divBdr>
        <w:top w:val="none" w:sz="0" w:space="0" w:color="auto"/>
        <w:left w:val="none" w:sz="0" w:space="0" w:color="auto"/>
        <w:bottom w:val="none" w:sz="0" w:space="0" w:color="auto"/>
        <w:right w:val="none" w:sz="0" w:space="0" w:color="auto"/>
      </w:divBdr>
    </w:div>
    <w:div w:id="1138302107">
      <w:bodyDiv w:val="1"/>
      <w:marLeft w:val="0"/>
      <w:marRight w:val="0"/>
      <w:marTop w:val="0"/>
      <w:marBottom w:val="0"/>
      <w:divBdr>
        <w:top w:val="none" w:sz="0" w:space="0" w:color="auto"/>
        <w:left w:val="none" w:sz="0" w:space="0" w:color="auto"/>
        <w:bottom w:val="none" w:sz="0" w:space="0" w:color="auto"/>
        <w:right w:val="none" w:sz="0" w:space="0" w:color="auto"/>
      </w:divBdr>
    </w:div>
    <w:div w:id="1140073195">
      <w:bodyDiv w:val="1"/>
      <w:marLeft w:val="0"/>
      <w:marRight w:val="0"/>
      <w:marTop w:val="0"/>
      <w:marBottom w:val="0"/>
      <w:divBdr>
        <w:top w:val="none" w:sz="0" w:space="0" w:color="auto"/>
        <w:left w:val="none" w:sz="0" w:space="0" w:color="auto"/>
        <w:bottom w:val="none" w:sz="0" w:space="0" w:color="auto"/>
        <w:right w:val="none" w:sz="0" w:space="0" w:color="auto"/>
      </w:divBdr>
      <w:divsChild>
        <w:div w:id="83111534">
          <w:marLeft w:val="0"/>
          <w:marRight w:val="0"/>
          <w:marTop w:val="0"/>
          <w:marBottom w:val="0"/>
          <w:divBdr>
            <w:top w:val="none" w:sz="0" w:space="0" w:color="auto"/>
            <w:left w:val="none" w:sz="0" w:space="0" w:color="auto"/>
            <w:bottom w:val="none" w:sz="0" w:space="0" w:color="auto"/>
            <w:right w:val="none" w:sz="0" w:space="0" w:color="auto"/>
          </w:divBdr>
        </w:div>
      </w:divsChild>
    </w:div>
    <w:div w:id="1147551363">
      <w:bodyDiv w:val="1"/>
      <w:marLeft w:val="0"/>
      <w:marRight w:val="0"/>
      <w:marTop w:val="0"/>
      <w:marBottom w:val="0"/>
      <w:divBdr>
        <w:top w:val="none" w:sz="0" w:space="0" w:color="auto"/>
        <w:left w:val="none" w:sz="0" w:space="0" w:color="auto"/>
        <w:bottom w:val="none" w:sz="0" w:space="0" w:color="auto"/>
        <w:right w:val="none" w:sz="0" w:space="0" w:color="auto"/>
      </w:divBdr>
    </w:div>
    <w:div w:id="1148204475">
      <w:bodyDiv w:val="1"/>
      <w:marLeft w:val="0"/>
      <w:marRight w:val="0"/>
      <w:marTop w:val="0"/>
      <w:marBottom w:val="0"/>
      <w:divBdr>
        <w:top w:val="none" w:sz="0" w:space="0" w:color="auto"/>
        <w:left w:val="none" w:sz="0" w:space="0" w:color="auto"/>
        <w:bottom w:val="none" w:sz="0" w:space="0" w:color="auto"/>
        <w:right w:val="none" w:sz="0" w:space="0" w:color="auto"/>
      </w:divBdr>
    </w:div>
    <w:div w:id="1152482750">
      <w:bodyDiv w:val="1"/>
      <w:marLeft w:val="0"/>
      <w:marRight w:val="0"/>
      <w:marTop w:val="0"/>
      <w:marBottom w:val="0"/>
      <w:divBdr>
        <w:top w:val="none" w:sz="0" w:space="0" w:color="auto"/>
        <w:left w:val="none" w:sz="0" w:space="0" w:color="auto"/>
        <w:bottom w:val="none" w:sz="0" w:space="0" w:color="auto"/>
        <w:right w:val="none" w:sz="0" w:space="0" w:color="auto"/>
      </w:divBdr>
      <w:divsChild>
        <w:div w:id="1983583522">
          <w:marLeft w:val="0"/>
          <w:marRight w:val="0"/>
          <w:marTop w:val="0"/>
          <w:marBottom w:val="0"/>
          <w:divBdr>
            <w:top w:val="none" w:sz="0" w:space="0" w:color="auto"/>
            <w:left w:val="none" w:sz="0" w:space="0" w:color="auto"/>
            <w:bottom w:val="none" w:sz="0" w:space="0" w:color="auto"/>
            <w:right w:val="none" w:sz="0" w:space="0" w:color="auto"/>
          </w:divBdr>
        </w:div>
      </w:divsChild>
    </w:div>
    <w:div w:id="1152870281">
      <w:bodyDiv w:val="1"/>
      <w:marLeft w:val="0"/>
      <w:marRight w:val="0"/>
      <w:marTop w:val="0"/>
      <w:marBottom w:val="0"/>
      <w:divBdr>
        <w:top w:val="none" w:sz="0" w:space="0" w:color="auto"/>
        <w:left w:val="none" w:sz="0" w:space="0" w:color="auto"/>
        <w:bottom w:val="none" w:sz="0" w:space="0" w:color="auto"/>
        <w:right w:val="none" w:sz="0" w:space="0" w:color="auto"/>
      </w:divBdr>
      <w:divsChild>
        <w:div w:id="264650548">
          <w:marLeft w:val="0"/>
          <w:marRight w:val="0"/>
          <w:marTop w:val="0"/>
          <w:marBottom w:val="0"/>
          <w:divBdr>
            <w:top w:val="none" w:sz="0" w:space="0" w:color="auto"/>
            <w:left w:val="none" w:sz="0" w:space="0" w:color="auto"/>
            <w:bottom w:val="none" w:sz="0" w:space="0" w:color="auto"/>
            <w:right w:val="none" w:sz="0" w:space="0" w:color="auto"/>
          </w:divBdr>
        </w:div>
      </w:divsChild>
    </w:div>
    <w:div w:id="1173880904">
      <w:bodyDiv w:val="1"/>
      <w:marLeft w:val="0"/>
      <w:marRight w:val="0"/>
      <w:marTop w:val="0"/>
      <w:marBottom w:val="0"/>
      <w:divBdr>
        <w:top w:val="none" w:sz="0" w:space="0" w:color="auto"/>
        <w:left w:val="none" w:sz="0" w:space="0" w:color="auto"/>
        <w:bottom w:val="none" w:sz="0" w:space="0" w:color="auto"/>
        <w:right w:val="none" w:sz="0" w:space="0" w:color="auto"/>
      </w:divBdr>
    </w:div>
    <w:div w:id="1176767022">
      <w:bodyDiv w:val="1"/>
      <w:marLeft w:val="0"/>
      <w:marRight w:val="0"/>
      <w:marTop w:val="0"/>
      <w:marBottom w:val="0"/>
      <w:divBdr>
        <w:top w:val="none" w:sz="0" w:space="0" w:color="auto"/>
        <w:left w:val="none" w:sz="0" w:space="0" w:color="auto"/>
        <w:bottom w:val="none" w:sz="0" w:space="0" w:color="auto"/>
        <w:right w:val="none" w:sz="0" w:space="0" w:color="auto"/>
      </w:divBdr>
    </w:div>
    <w:div w:id="1189948858">
      <w:bodyDiv w:val="1"/>
      <w:marLeft w:val="0"/>
      <w:marRight w:val="0"/>
      <w:marTop w:val="0"/>
      <w:marBottom w:val="0"/>
      <w:divBdr>
        <w:top w:val="none" w:sz="0" w:space="0" w:color="auto"/>
        <w:left w:val="none" w:sz="0" w:space="0" w:color="auto"/>
        <w:bottom w:val="none" w:sz="0" w:space="0" w:color="auto"/>
        <w:right w:val="none" w:sz="0" w:space="0" w:color="auto"/>
      </w:divBdr>
      <w:divsChild>
        <w:div w:id="102844553">
          <w:marLeft w:val="0"/>
          <w:marRight w:val="0"/>
          <w:marTop w:val="0"/>
          <w:marBottom w:val="0"/>
          <w:divBdr>
            <w:top w:val="none" w:sz="0" w:space="0" w:color="auto"/>
            <w:left w:val="none" w:sz="0" w:space="0" w:color="auto"/>
            <w:bottom w:val="none" w:sz="0" w:space="0" w:color="auto"/>
            <w:right w:val="none" w:sz="0" w:space="0" w:color="auto"/>
          </w:divBdr>
        </w:div>
      </w:divsChild>
    </w:div>
    <w:div w:id="1197308859">
      <w:bodyDiv w:val="1"/>
      <w:marLeft w:val="0"/>
      <w:marRight w:val="0"/>
      <w:marTop w:val="0"/>
      <w:marBottom w:val="0"/>
      <w:divBdr>
        <w:top w:val="none" w:sz="0" w:space="0" w:color="auto"/>
        <w:left w:val="none" w:sz="0" w:space="0" w:color="auto"/>
        <w:bottom w:val="none" w:sz="0" w:space="0" w:color="auto"/>
        <w:right w:val="none" w:sz="0" w:space="0" w:color="auto"/>
      </w:divBdr>
      <w:divsChild>
        <w:div w:id="308634693">
          <w:marLeft w:val="0"/>
          <w:marRight w:val="0"/>
          <w:marTop w:val="0"/>
          <w:marBottom w:val="0"/>
          <w:divBdr>
            <w:top w:val="none" w:sz="0" w:space="0" w:color="auto"/>
            <w:left w:val="none" w:sz="0" w:space="0" w:color="auto"/>
            <w:bottom w:val="none" w:sz="0" w:space="0" w:color="auto"/>
            <w:right w:val="none" w:sz="0" w:space="0" w:color="auto"/>
          </w:divBdr>
        </w:div>
      </w:divsChild>
    </w:div>
    <w:div w:id="1206799411">
      <w:bodyDiv w:val="1"/>
      <w:marLeft w:val="0"/>
      <w:marRight w:val="0"/>
      <w:marTop w:val="0"/>
      <w:marBottom w:val="0"/>
      <w:divBdr>
        <w:top w:val="none" w:sz="0" w:space="0" w:color="auto"/>
        <w:left w:val="none" w:sz="0" w:space="0" w:color="auto"/>
        <w:bottom w:val="none" w:sz="0" w:space="0" w:color="auto"/>
        <w:right w:val="none" w:sz="0" w:space="0" w:color="auto"/>
      </w:divBdr>
    </w:div>
    <w:div w:id="1209755513">
      <w:bodyDiv w:val="1"/>
      <w:marLeft w:val="0"/>
      <w:marRight w:val="0"/>
      <w:marTop w:val="0"/>
      <w:marBottom w:val="0"/>
      <w:divBdr>
        <w:top w:val="none" w:sz="0" w:space="0" w:color="auto"/>
        <w:left w:val="none" w:sz="0" w:space="0" w:color="auto"/>
        <w:bottom w:val="none" w:sz="0" w:space="0" w:color="auto"/>
        <w:right w:val="none" w:sz="0" w:space="0" w:color="auto"/>
      </w:divBdr>
    </w:div>
    <w:div w:id="1216239882">
      <w:bodyDiv w:val="1"/>
      <w:marLeft w:val="0"/>
      <w:marRight w:val="0"/>
      <w:marTop w:val="0"/>
      <w:marBottom w:val="0"/>
      <w:divBdr>
        <w:top w:val="none" w:sz="0" w:space="0" w:color="auto"/>
        <w:left w:val="none" w:sz="0" w:space="0" w:color="auto"/>
        <w:bottom w:val="none" w:sz="0" w:space="0" w:color="auto"/>
        <w:right w:val="none" w:sz="0" w:space="0" w:color="auto"/>
      </w:divBdr>
      <w:divsChild>
        <w:div w:id="693769893">
          <w:marLeft w:val="0"/>
          <w:marRight w:val="0"/>
          <w:marTop w:val="0"/>
          <w:marBottom w:val="0"/>
          <w:divBdr>
            <w:top w:val="none" w:sz="0" w:space="0" w:color="auto"/>
            <w:left w:val="none" w:sz="0" w:space="0" w:color="auto"/>
            <w:bottom w:val="none" w:sz="0" w:space="0" w:color="auto"/>
            <w:right w:val="none" w:sz="0" w:space="0" w:color="auto"/>
          </w:divBdr>
        </w:div>
      </w:divsChild>
    </w:div>
    <w:div w:id="1217932828">
      <w:bodyDiv w:val="1"/>
      <w:marLeft w:val="0"/>
      <w:marRight w:val="0"/>
      <w:marTop w:val="0"/>
      <w:marBottom w:val="0"/>
      <w:divBdr>
        <w:top w:val="none" w:sz="0" w:space="0" w:color="auto"/>
        <w:left w:val="none" w:sz="0" w:space="0" w:color="auto"/>
        <w:bottom w:val="none" w:sz="0" w:space="0" w:color="auto"/>
        <w:right w:val="none" w:sz="0" w:space="0" w:color="auto"/>
      </w:divBdr>
    </w:div>
    <w:div w:id="1229923493">
      <w:bodyDiv w:val="1"/>
      <w:marLeft w:val="0"/>
      <w:marRight w:val="0"/>
      <w:marTop w:val="0"/>
      <w:marBottom w:val="0"/>
      <w:divBdr>
        <w:top w:val="none" w:sz="0" w:space="0" w:color="auto"/>
        <w:left w:val="none" w:sz="0" w:space="0" w:color="auto"/>
        <w:bottom w:val="none" w:sz="0" w:space="0" w:color="auto"/>
        <w:right w:val="none" w:sz="0" w:space="0" w:color="auto"/>
      </w:divBdr>
      <w:divsChild>
        <w:div w:id="1000503033">
          <w:marLeft w:val="0"/>
          <w:marRight w:val="0"/>
          <w:marTop w:val="0"/>
          <w:marBottom w:val="0"/>
          <w:divBdr>
            <w:top w:val="none" w:sz="0" w:space="0" w:color="auto"/>
            <w:left w:val="none" w:sz="0" w:space="0" w:color="auto"/>
            <w:bottom w:val="none" w:sz="0" w:space="0" w:color="auto"/>
            <w:right w:val="none" w:sz="0" w:space="0" w:color="auto"/>
          </w:divBdr>
        </w:div>
      </w:divsChild>
    </w:div>
    <w:div w:id="1264996012">
      <w:bodyDiv w:val="1"/>
      <w:marLeft w:val="0"/>
      <w:marRight w:val="0"/>
      <w:marTop w:val="0"/>
      <w:marBottom w:val="0"/>
      <w:divBdr>
        <w:top w:val="none" w:sz="0" w:space="0" w:color="auto"/>
        <w:left w:val="none" w:sz="0" w:space="0" w:color="auto"/>
        <w:bottom w:val="none" w:sz="0" w:space="0" w:color="auto"/>
        <w:right w:val="none" w:sz="0" w:space="0" w:color="auto"/>
      </w:divBdr>
    </w:div>
    <w:div w:id="1280721616">
      <w:bodyDiv w:val="1"/>
      <w:marLeft w:val="0"/>
      <w:marRight w:val="0"/>
      <w:marTop w:val="0"/>
      <w:marBottom w:val="0"/>
      <w:divBdr>
        <w:top w:val="none" w:sz="0" w:space="0" w:color="auto"/>
        <w:left w:val="none" w:sz="0" w:space="0" w:color="auto"/>
        <w:bottom w:val="none" w:sz="0" w:space="0" w:color="auto"/>
        <w:right w:val="none" w:sz="0" w:space="0" w:color="auto"/>
      </w:divBdr>
    </w:div>
    <w:div w:id="1294407081">
      <w:bodyDiv w:val="1"/>
      <w:marLeft w:val="0"/>
      <w:marRight w:val="0"/>
      <w:marTop w:val="0"/>
      <w:marBottom w:val="0"/>
      <w:divBdr>
        <w:top w:val="none" w:sz="0" w:space="0" w:color="auto"/>
        <w:left w:val="none" w:sz="0" w:space="0" w:color="auto"/>
        <w:bottom w:val="none" w:sz="0" w:space="0" w:color="auto"/>
        <w:right w:val="none" w:sz="0" w:space="0" w:color="auto"/>
      </w:divBdr>
      <w:divsChild>
        <w:div w:id="2128503016">
          <w:marLeft w:val="0"/>
          <w:marRight w:val="0"/>
          <w:marTop w:val="0"/>
          <w:marBottom w:val="0"/>
          <w:divBdr>
            <w:top w:val="none" w:sz="0" w:space="0" w:color="auto"/>
            <w:left w:val="none" w:sz="0" w:space="0" w:color="auto"/>
            <w:bottom w:val="none" w:sz="0" w:space="0" w:color="auto"/>
            <w:right w:val="none" w:sz="0" w:space="0" w:color="auto"/>
          </w:divBdr>
        </w:div>
      </w:divsChild>
    </w:div>
    <w:div w:id="1296793316">
      <w:bodyDiv w:val="1"/>
      <w:marLeft w:val="0"/>
      <w:marRight w:val="0"/>
      <w:marTop w:val="0"/>
      <w:marBottom w:val="0"/>
      <w:divBdr>
        <w:top w:val="none" w:sz="0" w:space="0" w:color="auto"/>
        <w:left w:val="none" w:sz="0" w:space="0" w:color="auto"/>
        <w:bottom w:val="none" w:sz="0" w:space="0" w:color="auto"/>
        <w:right w:val="none" w:sz="0" w:space="0" w:color="auto"/>
      </w:divBdr>
      <w:divsChild>
        <w:div w:id="1185173578">
          <w:marLeft w:val="0"/>
          <w:marRight w:val="0"/>
          <w:marTop w:val="0"/>
          <w:marBottom w:val="0"/>
          <w:divBdr>
            <w:top w:val="none" w:sz="0" w:space="0" w:color="auto"/>
            <w:left w:val="none" w:sz="0" w:space="0" w:color="auto"/>
            <w:bottom w:val="none" w:sz="0" w:space="0" w:color="auto"/>
            <w:right w:val="none" w:sz="0" w:space="0" w:color="auto"/>
          </w:divBdr>
        </w:div>
      </w:divsChild>
    </w:div>
    <w:div w:id="1307658495">
      <w:bodyDiv w:val="1"/>
      <w:marLeft w:val="0"/>
      <w:marRight w:val="0"/>
      <w:marTop w:val="0"/>
      <w:marBottom w:val="0"/>
      <w:divBdr>
        <w:top w:val="none" w:sz="0" w:space="0" w:color="auto"/>
        <w:left w:val="none" w:sz="0" w:space="0" w:color="auto"/>
        <w:bottom w:val="none" w:sz="0" w:space="0" w:color="auto"/>
        <w:right w:val="none" w:sz="0" w:space="0" w:color="auto"/>
      </w:divBdr>
    </w:div>
    <w:div w:id="1329364185">
      <w:bodyDiv w:val="1"/>
      <w:marLeft w:val="0"/>
      <w:marRight w:val="0"/>
      <w:marTop w:val="0"/>
      <w:marBottom w:val="0"/>
      <w:divBdr>
        <w:top w:val="none" w:sz="0" w:space="0" w:color="auto"/>
        <w:left w:val="none" w:sz="0" w:space="0" w:color="auto"/>
        <w:bottom w:val="none" w:sz="0" w:space="0" w:color="auto"/>
        <w:right w:val="none" w:sz="0" w:space="0" w:color="auto"/>
      </w:divBdr>
      <w:divsChild>
        <w:div w:id="21177789">
          <w:marLeft w:val="0"/>
          <w:marRight w:val="0"/>
          <w:marTop w:val="0"/>
          <w:marBottom w:val="0"/>
          <w:divBdr>
            <w:top w:val="none" w:sz="0" w:space="0" w:color="auto"/>
            <w:left w:val="none" w:sz="0" w:space="0" w:color="auto"/>
            <w:bottom w:val="none" w:sz="0" w:space="0" w:color="auto"/>
            <w:right w:val="none" w:sz="0" w:space="0" w:color="auto"/>
          </w:divBdr>
        </w:div>
      </w:divsChild>
    </w:div>
    <w:div w:id="1336688894">
      <w:bodyDiv w:val="1"/>
      <w:marLeft w:val="0"/>
      <w:marRight w:val="0"/>
      <w:marTop w:val="0"/>
      <w:marBottom w:val="0"/>
      <w:divBdr>
        <w:top w:val="none" w:sz="0" w:space="0" w:color="auto"/>
        <w:left w:val="none" w:sz="0" w:space="0" w:color="auto"/>
        <w:bottom w:val="none" w:sz="0" w:space="0" w:color="auto"/>
        <w:right w:val="none" w:sz="0" w:space="0" w:color="auto"/>
      </w:divBdr>
    </w:div>
    <w:div w:id="1346712472">
      <w:bodyDiv w:val="1"/>
      <w:marLeft w:val="0"/>
      <w:marRight w:val="0"/>
      <w:marTop w:val="0"/>
      <w:marBottom w:val="0"/>
      <w:divBdr>
        <w:top w:val="none" w:sz="0" w:space="0" w:color="auto"/>
        <w:left w:val="none" w:sz="0" w:space="0" w:color="auto"/>
        <w:bottom w:val="none" w:sz="0" w:space="0" w:color="auto"/>
        <w:right w:val="none" w:sz="0" w:space="0" w:color="auto"/>
      </w:divBdr>
    </w:div>
    <w:div w:id="1352339269">
      <w:bodyDiv w:val="1"/>
      <w:marLeft w:val="0"/>
      <w:marRight w:val="0"/>
      <w:marTop w:val="0"/>
      <w:marBottom w:val="0"/>
      <w:divBdr>
        <w:top w:val="none" w:sz="0" w:space="0" w:color="auto"/>
        <w:left w:val="none" w:sz="0" w:space="0" w:color="auto"/>
        <w:bottom w:val="none" w:sz="0" w:space="0" w:color="auto"/>
        <w:right w:val="none" w:sz="0" w:space="0" w:color="auto"/>
      </w:divBdr>
    </w:div>
    <w:div w:id="1378506046">
      <w:bodyDiv w:val="1"/>
      <w:marLeft w:val="0"/>
      <w:marRight w:val="0"/>
      <w:marTop w:val="0"/>
      <w:marBottom w:val="0"/>
      <w:divBdr>
        <w:top w:val="none" w:sz="0" w:space="0" w:color="auto"/>
        <w:left w:val="none" w:sz="0" w:space="0" w:color="auto"/>
        <w:bottom w:val="none" w:sz="0" w:space="0" w:color="auto"/>
        <w:right w:val="none" w:sz="0" w:space="0" w:color="auto"/>
      </w:divBdr>
    </w:div>
    <w:div w:id="1381710719">
      <w:bodyDiv w:val="1"/>
      <w:marLeft w:val="0"/>
      <w:marRight w:val="0"/>
      <w:marTop w:val="0"/>
      <w:marBottom w:val="0"/>
      <w:divBdr>
        <w:top w:val="none" w:sz="0" w:space="0" w:color="auto"/>
        <w:left w:val="none" w:sz="0" w:space="0" w:color="auto"/>
        <w:bottom w:val="none" w:sz="0" w:space="0" w:color="auto"/>
        <w:right w:val="none" w:sz="0" w:space="0" w:color="auto"/>
      </w:divBdr>
    </w:div>
    <w:div w:id="1382904811">
      <w:bodyDiv w:val="1"/>
      <w:marLeft w:val="0"/>
      <w:marRight w:val="0"/>
      <w:marTop w:val="0"/>
      <w:marBottom w:val="0"/>
      <w:divBdr>
        <w:top w:val="none" w:sz="0" w:space="0" w:color="auto"/>
        <w:left w:val="none" w:sz="0" w:space="0" w:color="auto"/>
        <w:bottom w:val="none" w:sz="0" w:space="0" w:color="auto"/>
        <w:right w:val="none" w:sz="0" w:space="0" w:color="auto"/>
      </w:divBdr>
    </w:div>
    <w:div w:id="1386682068">
      <w:bodyDiv w:val="1"/>
      <w:marLeft w:val="0"/>
      <w:marRight w:val="0"/>
      <w:marTop w:val="0"/>
      <w:marBottom w:val="0"/>
      <w:divBdr>
        <w:top w:val="none" w:sz="0" w:space="0" w:color="auto"/>
        <w:left w:val="none" w:sz="0" w:space="0" w:color="auto"/>
        <w:bottom w:val="none" w:sz="0" w:space="0" w:color="auto"/>
        <w:right w:val="none" w:sz="0" w:space="0" w:color="auto"/>
      </w:divBdr>
    </w:div>
    <w:div w:id="1388602754">
      <w:bodyDiv w:val="1"/>
      <w:marLeft w:val="0"/>
      <w:marRight w:val="0"/>
      <w:marTop w:val="0"/>
      <w:marBottom w:val="0"/>
      <w:divBdr>
        <w:top w:val="none" w:sz="0" w:space="0" w:color="auto"/>
        <w:left w:val="none" w:sz="0" w:space="0" w:color="auto"/>
        <w:bottom w:val="none" w:sz="0" w:space="0" w:color="auto"/>
        <w:right w:val="none" w:sz="0" w:space="0" w:color="auto"/>
      </w:divBdr>
    </w:div>
    <w:div w:id="1397242373">
      <w:bodyDiv w:val="1"/>
      <w:marLeft w:val="0"/>
      <w:marRight w:val="0"/>
      <w:marTop w:val="0"/>
      <w:marBottom w:val="0"/>
      <w:divBdr>
        <w:top w:val="none" w:sz="0" w:space="0" w:color="auto"/>
        <w:left w:val="none" w:sz="0" w:space="0" w:color="auto"/>
        <w:bottom w:val="none" w:sz="0" w:space="0" w:color="auto"/>
        <w:right w:val="none" w:sz="0" w:space="0" w:color="auto"/>
      </w:divBdr>
    </w:div>
    <w:div w:id="1402605447">
      <w:bodyDiv w:val="1"/>
      <w:marLeft w:val="0"/>
      <w:marRight w:val="0"/>
      <w:marTop w:val="0"/>
      <w:marBottom w:val="0"/>
      <w:divBdr>
        <w:top w:val="none" w:sz="0" w:space="0" w:color="auto"/>
        <w:left w:val="none" w:sz="0" w:space="0" w:color="auto"/>
        <w:bottom w:val="none" w:sz="0" w:space="0" w:color="auto"/>
        <w:right w:val="none" w:sz="0" w:space="0" w:color="auto"/>
      </w:divBdr>
    </w:div>
    <w:div w:id="1410663355">
      <w:bodyDiv w:val="1"/>
      <w:marLeft w:val="0"/>
      <w:marRight w:val="0"/>
      <w:marTop w:val="0"/>
      <w:marBottom w:val="0"/>
      <w:divBdr>
        <w:top w:val="none" w:sz="0" w:space="0" w:color="auto"/>
        <w:left w:val="none" w:sz="0" w:space="0" w:color="auto"/>
        <w:bottom w:val="none" w:sz="0" w:space="0" w:color="auto"/>
        <w:right w:val="none" w:sz="0" w:space="0" w:color="auto"/>
      </w:divBdr>
    </w:div>
    <w:div w:id="1421483141">
      <w:bodyDiv w:val="1"/>
      <w:marLeft w:val="0"/>
      <w:marRight w:val="0"/>
      <w:marTop w:val="0"/>
      <w:marBottom w:val="0"/>
      <w:divBdr>
        <w:top w:val="none" w:sz="0" w:space="0" w:color="auto"/>
        <w:left w:val="none" w:sz="0" w:space="0" w:color="auto"/>
        <w:bottom w:val="none" w:sz="0" w:space="0" w:color="auto"/>
        <w:right w:val="none" w:sz="0" w:space="0" w:color="auto"/>
      </w:divBdr>
    </w:div>
    <w:div w:id="1426150054">
      <w:bodyDiv w:val="1"/>
      <w:marLeft w:val="0"/>
      <w:marRight w:val="0"/>
      <w:marTop w:val="0"/>
      <w:marBottom w:val="0"/>
      <w:divBdr>
        <w:top w:val="none" w:sz="0" w:space="0" w:color="auto"/>
        <w:left w:val="none" w:sz="0" w:space="0" w:color="auto"/>
        <w:bottom w:val="none" w:sz="0" w:space="0" w:color="auto"/>
        <w:right w:val="none" w:sz="0" w:space="0" w:color="auto"/>
      </w:divBdr>
      <w:divsChild>
        <w:div w:id="69083511">
          <w:marLeft w:val="0"/>
          <w:marRight w:val="0"/>
          <w:marTop w:val="0"/>
          <w:marBottom w:val="0"/>
          <w:divBdr>
            <w:top w:val="none" w:sz="0" w:space="0" w:color="auto"/>
            <w:left w:val="none" w:sz="0" w:space="0" w:color="auto"/>
            <w:bottom w:val="none" w:sz="0" w:space="0" w:color="auto"/>
            <w:right w:val="none" w:sz="0" w:space="0" w:color="auto"/>
          </w:divBdr>
        </w:div>
      </w:divsChild>
    </w:div>
    <w:div w:id="1434858338">
      <w:bodyDiv w:val="1"/>
      <w:marLeft w:val="0"/>
      <w:marRight w:val="0"/>
      <w:marTop w:val="0"/>
      <w:marBottom w:val="0"/>
      <w:divBdr>
        <w:top w:val="none" w:sz="0" w:space="0" w:color="auto"/>
        <w:left w:val="none" w:sz="0" w:space="0" w:color="auto"/>
        <w:bottom w:val="none" w:sz="0" w:space="0" w:color="auto"/>
        <w:right w:val="none" w:sz="0" w:space="0" w:color="auto"/>
      </w:divBdr>
    </w:div>
    <w:div w:id="1447310309">
      <w:bodyDiv w:val="1"/>
      <w:marLeft w:val="0"/>
      <w:marRight w:val="0"/>
      <w:marTop w:val="0"/>
      <w:marBottom w:val="0"/>
      <w:divBdr>
        <w:top w:val="none" w:sz="0" w:space="0" w:color="auto"/>
        <w:left w:val="none" w:sz="0" w:space="0" w:color="auto"/>
        <w:bottom w:val="none" w:sz="0" w:space="0" w:color="auto"/>
        <w:right w:val="none" w:sz="0" w:space="0" w:color="auto"/>
      </w:divBdr>
    </w:div>
    <w:div w:id="1478836898">
      <w:bodyDiv w:val="1"/>
      <w:marLeft w:val="0"/>
      <w:marRight w:val="0"/>
      <w:marTop w:val="0"/>
      <w:marBottom w:val="0"/>
      <w:divBdr>
        <w:top w:val="none" w:sz="0" w:space="0" w:color="auto"/>
        <w:left w:val="none" w:sz="0" w:space="0" w:color="auto"/>
        <w:bottom w:val="none" w:sz="0" w:space="0" w:color="auto"/>
        <w:right w:val="none" w:sz="0" w:space="0" w:color="auto"/>
      </w:divBdr>
    </w:div>
    <w:div w:id="1489862143">
      <w:bodyDiv w:val="1"/>
      <w:marLeft w:val="0"/>
      <w:marRight w:val="0"/>
      <w:marTop w:val="0"/>
      <w:marBottom w:val="0"/>
      <w:divBdr>
        <w:top w:val="none" w:sz="0" w:space="0" w:color="auto"/>
        <w:left w:val="none" w:sz="0" w:space="0" w:color="auto"/>
        <w:bottom w:val="none" w:sz="0" w:space="0" w:color="auto"/>
        <w:right w:val="none" w:sz="0" w:space="0" w:color="auto"/>
      </w:divBdr>
    </w:div>
    <w:div w:id="1493643577">
      <w:bodyDiv w:val="1"/>
      <w:marLeft w:val="0"/>
      <w:marRight w:val="0"/>
      <w:marTop w:val="0"/>
      <w:marBottom w:val="0"/>
      <w:divBdr>
        <w:top w:val="none" w:sz="0" w:space="0" w:color="auto"/>
        <w:left w:val="none" w:sz="0" w:space="0" w:color="auto"/>
        <w:bottom w:val="none" w:sz="0" w:space="0" w:color="auto"/>
        <w:right w:val="none" w:sz="0" w:space="0" w:color="auto"/>
      </w:divBdr>
    </w:div>
    <w:div w:id="1501043813">
      <w:bodyDiv w:val="1"/>
      <w:marLeft w:val="0"/>
      <w:marRight w:val="0"/>
      <w:marTop w:val="0"/>
      <w:marBottom w:val="0"/>
      <w:divBdr>
        <w:top w:val="none" w:sz="0" w:space="0" w:color="auto"/>
        <w:left w:val="none" w:sz="0" w:space="0" w:color="auto"/>
        <w:bottom w:val="none" w:sz="0" w:space="0" w:color="auto"/>
        <w:right w:val="none" w:sz="0" w:space="0" w:color="auto"/>
      </w:divBdr>
    </w:div>
    <w:div w:id="1502158497">
      <w:bodyDiv w:val="1"/>
      <w:marLeft w:val="0"/>
      <w:marRight w:val="0"/>
      <w:marTop w:val="0"/>
      <w:marBottom w:val="0"/>
      <w:divBdr>
        <w:top w:val="none" w:sz="0" w:space="0" w:color="auto"/>
        <w:left w:val="none" w:sz="0" w:space="0" w:color="auto"/>
        <w:bottom w:val="none" w:sz="0" w:space="0" w:color="auto"/>
        <w:right w:val="none" w:sz="0" w:space="0" w:color="auto"/>
      </w:divBdr>
      <w:divsChild>
        <w:div w:id="496118869">
          <w:marLeft w:val="0"/>
          <w:marRight w:val="0"/>
          <w:marTop w:val="0"/>
          <w:marBottom w:val="0"/>
          <w:divBdr>
            <w:top w:val="none" w:sz="0" w:space="0" w:color="auto"/>
            <w:left w:val="none" w:sz="0" w:space="0" w:color="auto"/>
            <w:bottom w:val="none" w:sz="0" w:space="0" w:color="auto"/>
            <w:right w:val="none" w:sz="0" w:space="0" w:color="auto"/>
          </w:divBdr>
        </w:div>
      </w:divsChild>
    </w:div>
    <w:div w:id="1504932926">
      <w:bodyDiv w:val="1"/>
      <w:marLeft w:val="0"/>
      <w:marRight w:val="0"/>
      <w:marTop w:val="0"/>
      <w:marBottom w:val="0"/>
      <w:divBdr>
        <w:top w:val="none" w:sz="0" w:space="0" w:color="auto"/>
        <w:left w:val="none" w:sz="0" w:space="0" w:color="auto"/>
        <w:bottom w:val="none" w:sz="0" w:space="0" w:color="auto"/>
        <w:right w:val="none" w:sz="0" w:space="0" w:color="auto"/>
      </w:divBdr>
    </w:div>
    <w:div w:id="1522088474">
      <w:bodyDiv w:val="1"/>
      <w:marLeft w:val="0"/>
      <w:marRight w:val="0"/>
      <w:marTop w:val="0"/>
      <w:marBottom w:val="0"/>
      <w:divBdr>
        <w:top w:val="none" w:sz="0" w:space="0" w:color="auto"/>
        <w:left w:val="none" w:sz="0" w:space="0" w:color="auto"/>
        <w:bottom w:val="none" w:sz="0" w:space="0" w:color="auto"/>
        <w:right w:val="none" w:sz="0" w:space="0" w:color="auto"/>
      </w:divBdr>
    </w:div>
    <w:div w:id="1532189593">
      <w:bodyDiv w:val="1"/>
      <w:marLeft w:val="0"/>
      <w:marRight w:val="0"/>
      <w:marTop w:val="0"/>
      <w:marBottom w:val="0"/>
      <w:divBdr>
        <w:top w:val="none" w:sz="0" w:space="0" w:color="auto"/>
        <w:left w:val="none" w:sz="0" w:space="0" w:color="auto"/>
        <w:bottom w:val="none" w:sz="0" w:space="0" w:color="auto"/>
        <w:right w:val="none" w:sz="0" w:space="0" w:color="auto"/>
      </w:divBdr>
    </w:div>
    <w:div w:id="1536771097">
      <w:bodyDiv w:val="1"/>
      <w:marLeft w:val="0"/>
      <w:marRight w:val="0"/>
      <w:marTop w:val="0"/>
      <w:marBottom w:val="0"/>
      <w:divBdr>
        <w:top w:val="none" w:sz="0" w:space="0" w:color="auto"/>
        <w:left w:val="none" w:sz="0" w:space="0" w:color="auto"/>
        <w:bottom w:val="none" w:sz="0" w:space="0" w:color="auto"/>
        <w:right w:val="none" w:sz="0" w:space="0" w:color="auto"/>
      </w:divBdr>
    </w:div>
    <w:div w:id="1540050138">
      <w:bodyDiv w:val="1"/>
      <w:marLeft w:val="0"/>
      <w:marRight w:val="0"/>
      <w:marTop w:val="0"/>
      <w:marBottom w:val="0"/>
      <w:divBdr>
        <w:top w:val="none" w:sz="0" w:space="0" w:color="auto"/>
        <w:left w:val="none" w:sz="0" w:space="0" w:color="auto"/>
        <w:bottom w:val="none" w:sz="0" w:space="0" w:color="auto"/>
        <w:right w:val="none" w:sz="0" w:space="0" w:color="auto"/>
      </w:divBdr>
    </w:div>
    <w:div w:id="1543470572">
      <w:bodyDiv w:val="1"/>
      <w:marLeft w:val="0"/>
      <w:marRight w:val="0"/>
      <w:marTop w:val="0"/>
      <w:marBottom w:val="0"/>
      <w:divBdr>
        <w:top w:val="none" w:sz="0" w:space="0" w:color="auto"/>
        <w:left w:val="none" w:sz="0" w:space="0" w:color="auto"/>
        <w:bottom w:val="none" w:sz="0" w:space="0" w:color="auto"/>
        <w:right w:val="none" w:sz="0" w:space="0" w:color="auto"/>
      </w:divBdr>
    </w:div>
    <w:div w:id="1549607671">
      <w:bodyDiv w:val="1"/>
      <w:marLeft w:val="0"/>
      <w:marRight w:val="0"/>
      <w:marTop w:val="0"/>
      <w:marBottom w:val="0"/>
      <w:divBdr>
        <w:top w:val="none" w:sz="0" w:space="0" w:color="auto"/>
        <w:left w:val="none" w:sz="0" w:space="0" w:color="auto"/>
        <w:bottom w:val="none" w:sz="0" w:space="0" w:color="auto"/>
        <w:right w:val="none" w:sz="0" w:space="0" w:color="auto"/>
      </w:divBdr>
    </w:div>
    <w:div w:id="1576012200">
      <w:bodyDiv w:val="1"/>
      <w:marLeft w:val="0"/>
      <w:marRight w:val="0"/>
      <w:marTop w:val="0"/>
      <w:marBottom w:val="0"/>
      <w:divBdr>
        <w:top w:val="none" w:sz="0" w:space="0" w:color="auto"/>
        <w:left w:val="none" w:sz="0" w:space="0" w:color="auto"/>
        <w:bottom w:val="none" w:sz="0" w:space="0" w:color="auto"/>
        <w:right w:val="none" w:sz="0" w:space="0" w:color="auto"/>
      </w:divBdr>
    </w:div>
    <w:div w:id="1577084800">
      <w:bodyDiv w:val="1"/>
      <w:marLeft w:val="0"/>
      <w:marRight w:val="0"/>
      <w:marTop w:val="0"/>
      <w:marBottom w:val="0"/>
      <w:divBdr>
        <w:top w:val="none" w:sz="0" w:space="0" w:color="auto"/>
        <w:left w:val="none" w:sz="0" w:space="0" w:color="auto"/>
        <w:bottom w:val="none" w:sz="0" w:space="0" w:color="auto"/>
        <w:right w:val="none" w:sz="0" w:space="0" w:color="auto"/>
      </w:divBdr>
      <w:divsChild>
        <w:div w:id="2022467040">
          <w:marLeft w:val="0"/>
          <w:marRight w:val="0"/>
          <w:marTop w:val="0"/>
          <w:marBottom w:val="0"/>
          <w:divBdr>
            <w:top w:val="none" w:sz="0" w:space="0" w:color="auto"/>
            <w:left w:val="none" w:sz="0" w:space="0" w:color="auto"/>
            <w:bottom w:val="none" w:sz="0" w:space="0" w:color="auto"/>
            <w:right w:val="none" w:sz="0" w:space="0" w:color="auto"/>
          </w:divBdr>
        </w:div>
      </w:divsChild>
    </w:div>
    <w:div w:id="1578395478">
      <w:bodyDiv w:val="1"/>
      <w:marLeft w:val="0"/>
      <w:marRight w:val="0"/>
      <w:marTop w:val="0"/>
      <w:marBottom w:val="0"/>
      <w:divBdr>
        <w:top w:val="none" w:sz="0" w:space="0" w:color="auto"/>
        <w:left w:val="none" w:sz="0" w:space="0" w:color="auto"/>
        <w:bottom w:val="none" w:sz="0" w:space="0" w:color="auto"/>
        <w:right w:val="none" w:sz="0" w:space="0" w:color="auto"/>
      </w:divBdr>
      <w:divsChild>
        <w:div w:id="263880572">
          <w:marLeft w:val="0"/>
          <w:marRight w:val="0"/>
          <w:marTop w:val="0"/>
          <w:marBottom w:val="0"/>
          <w:divBdr>
            <w:top w:val="none" w:sz="0" w:space="0" w:color="auto"/>
            <w:left w:val="none" w:sz="0" w:space="0" w:color="auto"/>
            <w:bottom w:val="none" w:sz="0" w:space="0" w:color="auto"/>
            <w:right w:val="none" w:sz="0" w:space="0" w:color="auto"/>
          </w:divBdr>
        </w:div>
      </w:divsChild>
    </w:div>
    <w:div w:id="1588615186">
      <w:bodyDiv w:val="1"/>
      <w:marLeft w:val="0"/>
      <w:marRight w:val="0"/>
      <w:marTop w:val="0"/>
      <w:marBottom w:val="0"/>
      <w:divBdr>
        <w:top w:val="none" w:sz="0" w:space="0" w:color="auto"/>
        <w:left w:val="none" w:sz="0" w:space="0" w:color="auto"/>
        <w:bottom w:val="none" w:sz="0" w:space="0" w:color="auto"/>
        <w:right w:val="none" w:sz="0" w:space="0" w:color="auto"/>
      </w:divBdr>
    </w:div>
    <w:div w:id="1589997709">
      <w:bodyDiv w:val="1"/>
      <w:marLeft w:val="0"/>
      <w:marRight w:val="0"/>
      <w:marTop w:val="0"/>
      <w:marBottom w:val="0"/>
      <w:divBdr>
        <w:top w:val="none" w:sz="0" w:space="0" w:color="auto"/>
        <w:left w:val="none" w:sz="0" w:space="0" w:color="auto"/>
        <w:bottom w:val="none" w:sz="0" w:space="0" w:color="auto"/>
        <w:right w:val="none" w:sz="0" w:space="0" w:color="auto"/>
      </w:divBdr>
    </w:div>
    <w:div w:id="1592815650">
      <w:bodyDiv w:val="1"/>
      <w:marLeft w:val="0"/>
      <w:marRight w:val="0"/>
      <w:marTop w:val="0"/>
      <w:marBottom w:val="0"/>
      <w:divBdr>
        <w:top w:val="none" w:sz="0" w:space="0" w:color="auto"/>
        <w:left w:val="none" w:sz="0" w:space="0" w:color="auto"/>
        <w:bottom w:val="none" w:sz="0" w:space="0" w:color="auto"/>
        <w:right w:val="none" w:sz="0" w:space="0" w:color="auto"/>
      </w:divBdr>
    </w:div>
    <w:div w:id="1593665419">
      <w:bodyDiv w:val="1"/>
      <w:marLeft w:val="0"/>
      <w:marRight w:val="0"/>
      <w:marTop w:val="0"/>
      <w:marBottom w:val="0"/>
      <w:divBdr>
        <w:top w:val="none" w:sz="0" w:space="0" w:color="auto"/>
        <w:left w:val="none" w:sz="0" w:space="0" w:color="auto"/>
        <w:bottom w:val="none" w:sz="0" w:space="0" w:color="auto"/>
        <w:right w:val="none" w:sz="0" w:space="0" w:color="auto"/>
      </w:divBdr>
    </w:div>
    <w:div w:id="1605378951">
      <w:bodyDiv w:val="1"/>
      <w:marLeft w:val="0"/>
      <w:marRight w:val="0"/>
      <w:marTop w:val="0"/>
      <w:marBottom w:val="0"/>
      <w:divBdr>
        <w:top w:val="none" w:sz="0" w:space="0" w:color="auto"/>
        <w:left w:val="none" w:sz="0" w:space="0" w:color="auto"/>
        <w:bottom w:val="none" w:sz="0" w:space="0" w:color="auto"/>
        <w:right w:val="none" w:sz="0" w:space="0" w:color="auto"/>
      </w:divBdr>
    </w:div>
    <w:div w:id="1607616981">
      <w:bodyDiv w:val="1"/>
      <w:marLeft w:val="0"/>
      <w:marRight w:val="0"/>
      <w:marTop w:val="0"/>
      <w:marBottom w:val="0"/>
      <w:divBdr>
        <w:top w:val="none" w:sz="0" w:space="0" w:color="auto"/>
        <w:left w:val="none" w:sz="0" w:space="0" w:color="auto"/>
        <w:bottom w:val="none" w:sz="0" w:space="0" w:color="auto"/>
        <w:right w:val="none" w:sz="0" w:space="0" w:color="auto"/>
      </w:divBdr>
    </w:div>
    <w:div w:id="1607880099">
      <w:bodyDiv w:val="1"/>
      <w:marLeft w:val="0"/>
      <w:marRight w:val="0"/>
      <w:marTop w:val="0"/>
      <w:marBottom w:val="0"/>
      <w:divBdr>
        <w:top w:val="none" w:sz="0" w:space="0" w:color="auto"/>
        <w:left w:val="none" w:sz="0" w:space="0" w:color="auto"/>
        <w:bottom w:val="none" w:sz="0" w:space="0" w:color="auto"/>
        <w:right w:val="none" w:sz="0" w:space="0" w:color="auto"/>
      </w:divBdr>
    </w:div>
    <w:div w:id="1614433558">
      <w:bodyDiv w:val="1"/>
      <w:marLeft w:val="0"/>
      <w:marRight w:val="0"/>
      <w:marTop w:val="0"/>
      <w:marBottom w:val="0"/>
      <w:divBdr>
        <w:top w:val="none" w:sz="0" w:space="0" w:color="auto"/>
        <w:left w:val="none" w:sz="0" w:space="0" w:color="auto"/>
        <w:bottom w:val="none" w:sz="0" w:space="0" w:color="auto"/>
        <w:right w:val="none" w:sz="0" w:space="0" w:color="auto"/>
      </w:divBdr>
    </w:div>
    <w:div w:id="1616013869">
      <w:bodyDiv w:val="1"/>
      <w:marLeft w:val="0"/>
      <w:marRight w:val="0"/>
      <w:marTop w:val="0"/>
      <w:marBottom w:val="0"/>
      <w:divBdr>
        <w:top w:val="none" w:sz="0" w:space="0" w:color="auto"/>
        <w:left w:val="none" w:sz="0" w:space="0" w:color="auto"/>
        <w:bottom w:val="none" w:sz="0" w:space="0" w:color="auto"/>
        <w:right w:val="none" w:sz="0" w:space="0" w:color="auto"/>
      </w:divBdr>
    </w:div>
    <w:div w:id="1631278955">
      <w:bodyDiv w:val="1"/>
      <w:marLeft w:val="0"/>
      <w:marRight w:val="0"/>
      <w:marTop w:val="0"/>
      <w:marBottom w:val="0"/>
      <w:divBdr>
        <w:top w:val="none" w:sz="0" w:space="0" w:color="auto"/>
        <w:left w:val="none" w:sz="0" w:space="0" w:color="auto"/>
        <w:bottom w:val="none" w:sz="0" w:space="0" w:color="auto"/>
        <w:right w:val="none" w:sz="0" w:space="0" w:color="auto"/>
      </w:divBdr>
    </w:div>
    <w:div w:id="1634824283">
      <w:bodyDiv w:val="1"/>
      <w:marLeft w:val="0"/>
      <w:marRight w:val="0"/>
      <w:marTop w:val="0"/>
      <w:marBottom w:val="0"/>
      <w:divBdr>
        <w:top w:val="none" w:sz="0" w:space="0" w:color="auto"/>
        <w:left w:val="none" w:sz="0" w:space="0" w:color="auto"/>
        <w:bottom w:val="none" w:sz="0" w:space="0" w:color="auto"/>
        <w:right w:val="none" w:sz="0" w:space="0" w:color="auto"/>
      </w:divBdr>
    </w:div>
    <w:div w:id="1643651878">
      <w:bodyDiv w:val="1"/>
      <w:marLeft w:val="0"/>
      <w:marRight w:val="0"/>
      <w:marTop w:val="0"/>
      <w:marBottom w:val="0"/>
      <w:divBdr>
        <w:top w:val="none" w:sz="0" w:space="0" w:color="auto"/>
        <w:left w:val="none" w:sz="0" w:space="0" w:color="auto"/>
        <w:bottom w:val="none" w:sz="0" w:space="0" w:color="auto"/>
        <w:right w:val="none" w:sz="0" w:space="0" w:color="auto"/>
      </w:divBdr>
    </w:div>
    <w:div w:id="1648825008">
      <w:bodyDiv w:val="1"/>
      <w:marLeft w:val="0"/>
      <w:marRight w:val="0"/>
      <w:marTop w:val="0"/>
      <w:marBottom w:val="0"/>
      <w:divBdr>
        <w:top w:val="none" w:sz="0" w:space="0" w:color="auto"/>
        <w:left w:val="none" w:sz="0" w:space="0" w:color="auto"/>
        <w:bottom w:val="none" w:sz="0" w:space="0" w:color="auto"/>
        <w:right w:val="none" w:sz="0" w:space="0" w:color="auto"/>
      </w:divBdr>
    </w:div>
    <w:div w:id="1653482605">
      <w:bodyDiv w:val="1"/>
      <w:marLeft w:val="0"/>
      <w:marRight w:val="0"/>
      <w:marTop w:val="0"/>
      <w:marBottom w:val="0"/>
      <w:divBdr>
        <w:top w:val="none" w:sz="0" w:space="0" w:color="auto"/>
        <w:left w:val="none" w:sz="0" w:space="0" w:color="auto"/>
        <w:bottom w:val="none" w:sz="0" w:space="0" w:color="auto"/>
        <w:right w:val="none" w:sz="0" w:space="0" w:color="auto"/>
      </w:divBdr>
    </w:div>
    <w:div w:id="1690835151">
      <w:bodyDiv w:val="1"/>
      <w:marLeft w:val="0"/>
      <w:marRight w:val="0"/>
      <w:marTop w:val="0"/>
      <w:marBottom w:val="0"/>
      <w:divBdr>
        <w:top w:val="none" w:sz="0" w:space="0" w:color="auto"/>
        <w:left w:val="none" w:sz="0" w:space="0" w:color="auto"/>
        <w:bottom w:val="none" w:sz="0" w:space="0" w:color="auto"/>
        <w:right w:val="none" w:sz="0" w:space="0" w:color="auto"/>
      </w:divBdr>
    </w:div>
    <w:div w:id="1697852387">
      <w:bodyDiv w:val="1"/>
      <w:marLeft w:val="0"/>
      <w:marRight w:val="0"/>
      <w:marTop w:val="0"/>
      <w:marBottom w:val="0"/>
      <w:divBdr>
        <w:top w:val="none" w:sz="0" w:space="0" w:color="auto"/>
        <w:left w:val="none" w:sz="0" w:space="0" w:color="auto"/>
        <w:bottom w:val="none" w:sz="0" w:space="0" w:color="auto"/>
        <w:right w:val="none" w:sz="0" w:space="0" w:color="auto"/>
      </w:divBdr>
    </w:div>
    <w:div w:id="1698895915">
      <w:bodyDiv w:val="1"/>
      <w:marLeft w:val="0"/>
      <w:marRight w:val="0"/>
      <w:marTop w:val="0"/>
      <w:marBottom w:val="0"/>
      <w:divBdr>
        <w:top w:val="none" w:sz="0" w:space="0" w:color="auto"/>
        <w:left w:val="none" w:sz="0" w:space="0" w:color="auto"/>
        <w:bottom w:val="none" w:sz="0" w:space="0" w:color="auto"/>
        <w:right w:val="none" w:sz="0" w:space="0" w:color="auto"/>
      </w:divBdr>
    </w:div>
    <w:div w:id="1713842486">
      <w:bodyDiv w:val="1"/>
      <w:marLeft w:val="0"/>
      <w:marRight w:val="0"/>
      <w:marTop w:val="0"/>
      <w:marBottom w:val="0"/>
      <w:divBdr>
        <w:top w:val="none" w:sz="0" w:space="0" w:color="auto"/>
        <w:left w:val="none" w:sz="0" w:space="0" w:color="auto"/>
        <w:bottom w:val="none" w:sz="0" w:space="0" w:color="auto"/>
        <w:right w:val="none" w:sz="0" w:space="0" w:color="auto"/>
      </w:divBdr>
    </w:div>
    <w:div w:id="1720856015">
      <w:bodyDiv w:val="1"/>
      <w:marLeft w:val="0"/>
      <w:marRight w:val="0"/>
      <w:marTop w:val="0"/>
      <w:marBottom w:val="0"/>
      <w:divBdr>
        <w:top w:val="none" w:sz="0" w:space="0" w:color="auto"/>
        <w:left w:val="none" w:sz="0" w:space="0" w:color="auto"/>
        <w:bottom w:val="none" w:sz="0" w:space="0" w:color="auto"/>
        <w:right w:val="none" w:sz="0" w:space="0" w:color="auto"/>
      </w:divBdr>
    </w:div>
    <w:div w:id="1728145001">
      <w:bodyDiv w:val="1"/>
      <w:marLeft w:val="0"/>
      <w:marRight w:val="0"/>
      <w:marTop w:val="0"/>
      <w:marBottom w:val="0"/>
      <w:divBdr>
        <w:top w:val="none" w:sz="0" w:space="0" w:color="auto"/>
        <w:left w:val="none" w:sz="0" w:space="0" w:color="auto"/>
        <w:bottom w:val="none" w:sz="0" w:space="0" w:color="auto"/>
        <w:right w:val="none" w:sz="0" w:space="0" w:color="auto"/>
      </w:divBdr>
    </w:div>
    <w:div w:id="1730110477">
      <w:bodyDiv w:val="1"/>
      <w:marLeft w:val="0"/>
      <w:marRight w:val="0"/>
      <w:marTop w:val="0"/>
      <w:marBottom w:val="0"/>
      <w:divBdr>
        <w:top w:val="none" w:sz="0" w:space="0" w:color="auto"/>
        <w:left w:val="none" w:sz="0" w:space="0" w:color="auto"/>
        <w:bottom w:val="none" w:sz="0" w:space="0" w:color="auto"/>
        <w:right w:val="none" w:sz="0" w:space="0" w:color="auto"/>
      </w:divBdr>
    </w:div>
    <w:div w:id="1738243882">
      <w:bodyDiv w:val="1"/>
      <w:marLeft w:val="0"/>
      <w:marRight w:val="0"/>
      <w:marTop w:val="0"/>
      <w:marBottom w:val="0"/>
      <w:divBdr>
        <w:top w:val="none" w:sz="0" w:space="0" w:color="auto"/>
        <w:left w:val="none" w:sz="0" w:space="0" w:color="auto"/>
        <w:bottom w:val="none" w:sz="0" w:space="0" w:color="auto"/>
        <w:right w:val="none" w:sz="0" w:space="0" w:color="auto"/>
      </w:divBdr>
      <w:divsChild>
        <w:div w:id="662390254">
          <w:marLeft w:val="0"/>
          <w:marRight w:val="0"/>
          <w:marTop w:val="0"/>
          <w:marBottom w:val="0"/>
          <w:divBdr>
            <w:top w:val="none" w:sz="0" w:space="0" w:color="auto"/>
            <w:left w:val="none" w:sz="0" w:space="0" w:color="auto"/>
            <w:bottom w:val="none" w:sz="0" w:space="0" w:color="auto"/>
            <w:right w:val="none" w:sz="0" w:space="0" w:color="auto"/>
          </w:divBdr>
        </w:div>
      </w:divsChild>
    </w:div>
    <w:div w:id="1738435728">
      <w:bodyDiv w:val="1"/>
      <w:marLeft w:val="0"/>
      <w:marRight w:val="0"/>
      <w:marTop w:val="0"/>
      <w:marBottom w:val="0"/>
      <w:divBdr>
        <w:top w:val="none" w:sz="0" w:space="0" w:color="auto"/>
        <w:left w:val="none" w:sz="0" w:space="0" w:color="auto"/>
        <w:bottom w:val="none" w:sz="0" w:space="0" w:color="auto"/>
        <w:right w:val="none" w:sz="0" w:space="0" w:color="auto"/>
      </w:divBdr>
    </w:div>
    <w:div w:id="1744638954">
      <w:bodyDiv w:val="1"/>
      <w:marLeft w:val="0"/>
      <w:marRight w:val="0"/>
      <w:marTop w:val="0"/>
      <w:marBottom w:val="0"/>
      <w:divBdr>
        <w:top w:val="none" w:sz="0" w:space="0" w:color="auto"/>
        <w:left w:val="none" w:sz="0" w:space="0" w:color="auto"/>
        <w:bottom w:val="none" w:sz="0" w:space="0" w:color="auto"/>
        <w:right w:val="none" w:sz="0" w:space="0" w:color="auto"/>
      </w:divBdr>
    </w:div>
    <w:div w:id="1746101797">
      <w:bodyDiv w:val="1"/>
      <w:marLeft w:val="0"/>
      <w:marRight w:val="0"/>
      <w:marTop w:val="0"/>
      <w:marBottom w:val="0"/>
      <w:divBdr>
        <w:top w:val="none" w:sz="0" w:space="0" w:color="auto"/>
        <w:left w:val="none" w:sz="0" w:space="0" w:color="auto"/>
        <w:bottom w:val="none" w:sz="0" w:space="0" w:color="auto"/>
        <w:right w:val="none" w:sz="0" w:space="0" w:color="auto"/>
      </w:divBdr>
      <w:divsChild>
        <w:div w:id="133181820">
          <w:marLeft w:val="0"/>
          <w:marRight w:val="0"/>
          <w:marTop w:val="0"/>
          <w:marBottom w:val="0"/>
          <w:divBdr>
            <w:top w:val="none" w:sz="0" w:space="0" w:color="auto"/>
            <w:left w:val="none" w:sz="0" w:space="0" w:color="auto"/>
            <w:bottom w:val="none" w:sz="0" w:space="0" w:color="auto"/>
            <w:right w:val="none" w:sz="0" w:space="0" w:color="auto"/>
          </w:divBdr>
        </w:div>
      </w:divsChild>
    </w:div>
    <w:div w:id="1761827709">
      <w:bodyDiv w:val="1"/>
      <w:marLeft w:val="0"/>
      <w:marRight w:val="0"/>
      <w:marTop w:val="0"/>
      <w:marBottom w:val="0"/>
      <w:divBdr>
        <w:top w:val="none" w:sz="0" w:space="0" w:color="auto"/>
        <w:left w:val="none" w:sz="0" w:space="0" w:color="auto"/>
        <w:bottom w:val="none" w:sz="0" w:space="0" w:color="auto"/>
        <w:right w:val="none" w:sz="0" w:space="0" w:color="auto"/>
      </w:divBdr>
    </w:div>
    <w:div w:id="1764764459">
      <w:bodyDiv w:val="1"/>
      <w:marLeft w:val="0"/>
      <w:marRight w:val="0"/>
      <w:marTop w:val="0"/>
      <w:marBottom w:val="0"/>
      <w:divBdr>
        <w:top w:val="none" w:sz="0" w:space="0" w:color="auto"/>
        <w:left w:val="none" w:sz="0" w:space="0" w:color="auto"/>
        <w:bottom w:val="none" w:sz="0" w:space="0" w:color="auto"/>
        <w:right w:val="none" w:sz="0" w:space="0" w:color="auto"/>
      </w:divBdr>
    </w:div>
    <w:div w:id="1767264069">
      <w:bodyDiv w:val="1"/>
      <w:marLeft w:val="0"/>
      <w:marRight w:val="0"/>
      <w:marTop w:val="0"/>
      <w:marBottom w:val="0"/>
      <w:divBdr>
        <w:top w:val="none" w:sz="0" w:space="0" w:color="auto"/>
        <w:left w:val="none" w:sz="0" w:space="0" w:color="auto"/>
        <w:bottom w:val="none" w:sz="0" w:space="0" w:color="auto"/>
        <w:right w:val="none" w:sz="0" w:space="0" w:color="auto"/>
      </w:divBdr>
    </w:div>
    <w:div w:id="1784953255">
      <w:bodyDiv w:val="1"/>
      <w:marLeft w:val="0"/>
      <w:marRight w:val="0"/>
      <w:marTop w:val="0"/>
      <w:marBottom w:val="0"/>
      <w:divBdr>
        <w:top w:val="none" w:sz="0" w:space="0" w:color="auto"/>
        <w:left w:val="none" w:sz="0" w:space="0" w:color="auto"/>
        <w:bottom w:val="none" w:sz="0" w:space="0" w:color="auto"/>
        <w:right w:val="none" w:sz="0" w:space="0" w:color="auto"/>
      </w:divBdr>
      <w:divsChild>
        <w:div w:id="1559391859">
          <w:marLeft w:val="0"/>
          <w:marRight w:val="0"/>
          <w:marTop w:val="0"/>
          <w:marBottom w:val="0"/>
          <w:divBdr>
            <w:top w:val="none" w:sz="0" w:space="0" w:color="auto"/>
            <w:left w:val="none" w:sz="0" w:space="0" w:color="auto"/>
            <w:bottom w:val="none" w:sz="0" w:space="0" w:color="auto"/>
            <w:right w:val="none" w:sz="0" w:space="0" w:color="auto"/>
          </w:divBdr>
        </w:div>
      </w:divsChild>
    </w:div>
    <w:div w:id="1793284943">
      <w:bodyDiv w:val="1"/>
      <w:marLeft w:val="0"/>
      <w:marRight w:val="0"/>
      <w:marTop w:val="0"/>
      <w:marBottom w:val="0"/>
      <w:divBdr>
        <w:top w:val="none" w:sz="0" w:space="0" w:color="auto"/>
        <w:left w:val="none" w:sz="0" w:space="0" w:color="auto"/>
        <w:bottom w:val="none" w:sz="0" w:space="0" w:color="auto"/>
        <w:right w:val="none" w:sz="0" w:space="0" w:color="auto"/>
      </w:divBdr>
    </w:div>
    <w:div w:id="1798528386">
      <w:bodyDiv w:val="1"/>
      <w:marLeft w:val="0"/>
      <w:marRight w:val="0"/>
      <w:marTop w:val="0"/>
      <w:marBottom w:val="0"/>
      <w:divBdr>
        <w:top w:val="none" w:sz="0" w:space="0" w:color="auto"/>
        <w:left w:val="none" w:sz="0" w:space="0" w:color="auto"/>
        <w:bottom w:val="none" w:sz="0" w:space="0" w:color="auto"/>
        <w:right w:val="none" w:sz="0" w:space="0" w:color="auto"/>
      </w:divBdr>
    </w:div>
    <w:div w:id="1800997419">
      <w:bodyDiv w:val="1"/>
      <w:marLeft w:val="0"/>
      <w:marRight w:val="0"/>
      <w:marTop w:val="0"/>
      <w:marBottom w:val="0"/>
      <w:divBdr>
        <w:top w:val="none" w:sz="0" w:space="0" w:color="auto"/>
        <w:left w:val="none" w:sz="0" w:space="0" w:color="auto"/>
        <w:bottom w:val="none" w:sz="0" w:space="0" w:color="auto"/>
        <w:right w:val="none" w:sz="0" w:space="0" w:color="auto"/>
      </w:divBdr>
      <w:divsChild>
        <w:div w:id="204757254">
          <w:marLeft w:val="0"/>
          <w:marRight w:val="0"/>
          <w:marTop w:val="0"/>
          <w:marBottom w:val="0"/>
          <w:divBdr>
            <w:top w:val="none" w:sz="0" w:space="0" w:color="auto"/>
            <w:left w:val="none" w:sz="0" w:space="0" w:color="auto"/>
            <w:bottom w:val="none" w:sz="0" w:space="0" w:color="auto"/>
            <w:right w:val="none" w:sz="0" w:space="0" w:color="auto"/>
          </w:divBdr>
        </w:div>
      </w:divsChild>
    </w:div>
    <w:div w:id="1803618558">
      <w:bodyDiv w:val="1"/>
      <w:marLeft w:val="0"/>
      <w:marRight w:val="0"/>
      <w:marTop w:val="0"/>
      <w:marBottom w:val="0"/>
      <w:divBdr>
        <w:top w:val="none" w:sz="0" w:space="0" w:color="auto"/>
        <w:left w:val="none" w:sz="0" w:space="0" w:color="auto"/>
        <w:bottom w:val="none" w:sz="0" w:space="0" w:color="auto"/>
        <w:right w:val="none" w:sz="0" w:space="0" w:color="auto"/>
      </w:divBdr>
    </w:div>
    <w:div w:id="1806073735">
      <w:bodyDiv w:val="1"/>
      <w:marLeft w:val="0"/>
      <w:marRight w:val="0"/>
      <w:marTop w:val="0"/>
      <w:marBottom w:val="0"/>
      <w:divBdr>
        <w:top w:val="none" w:sz="0" w:space="0" w:color="auto"/>
        <w:left w:val="none" w:sz="0" w:space="0" w:color="auto"/>
        <w:bottom w:val="none" w:sz="0" w:space="0" w:color="auto"/>
        <w:right w:val="none" w:sz="0" w:space="0" w:color="auto"/>
      </w:divBdr>
    </w:div>
    <w:div w:id="1809274517">
      <w:bodyDiv w:val="1"/>
      <w:marLeft w:val="0"/>
      <w:marRight w:val="0"/>
      <w:marTop w:val="0"/>
      <w:marBottom w:val="0"/>
      <w:divBdr>
        <w:top w:val="none" w:sz="0" w:space="0" w:color="auto"/>
        <w:left w:val="none" w:sz="0" w:space="0" w:color="auto"/>
        <w:bottom w:val="none" w:sz="0" w:space="0" w:color="auto"/>
        <w:right w:val="none" w:sz="0" w:space="0" w:color="auto"/>
      </w:divBdr>
    </w:div>
    <w:div w:id="1841771207">
      <w:bodyDiv w:val="1"/>
      <w:marLeft w:val="0"/>
      <w:marRight w:val="0"/>
      <w:marTop w:val="0"/>
      <w:marBottom w:val="0"/>
      <w:divBdr>
        <w:top w:val="none" w:sz="0" w:space="0" w:color="auto"/>
        <w:left w:val="none" w:sz="0" w:space="0" w:color="auto"/>
        <w:bottom w:val="none" w:sz="0" w:space="0" w:color="auto"/>
        <w:right w:val="none" w:sz="0" w:space="0" w:color="auto"/>
      </w:divBdr>
    </w:div>
    <w:div w:id="1843817000">
      <w:bodyDiv w:val="1"/>
      <w:marLeft w:val="0"/>
      <w:marRight w:val="0"/>
      <w:marTop w:val="0"/>
      <w:marBottom w:val="0"/>
      <w:divBdr>
        <w:top w:val="none" w:sz="0" w:space="0" w:color="auto"/>
        <w:left w:val="none" w:sz="0" w:space="0" w:color="auto"/>
        <w:bottom w:val="none" w:sz="0" w:space="0" w:color="auto"/>
        <w:right w:val="none" w:sz="0" w:space="0" w:color="auto"/>
      </w:divBdr>
    </w:div>
    <w:div w:id="1860468669">
      <w:bodyDiv w:val="1"/>
      <w:marLeft w:val="0"/>
      <w:marRight w:val="0"/>
      <w:marTop w:val="0"/>
      <w:marBottom w:val="0"/>
      <w:divBdr>
        <w:top w:val="none" w:sz="0" w:space="0" w:color="auto"/>
        <w:left w:val="none" w:sz="0" w:space="0" w:color="auto"/>
        <w:bottom w:val="none" w:sz="0" w:space="0" w:color="auto"/>
        <w:right w:val="none" w:sz="0" w:space="0" w:color="auto"/>
      </w:divBdr>
    </w:div>
    <w:div w:id="1869637112">
      <w:bodyDiv w:val="1"/>
      <w:marLeft w:val="0"/>
      <w:marRight w:val="0"/>
      <w:marTop w:val="0"/>
      <w:marBottom w:val="0"/>
      <w:divBdr>
        <w:top w:val="none" w:sz="0" w:space="0" w:color="auto"/>
        <w:left w:val="none" w:sz="0" w:space="0" w:color="auto"/>
        <w:bottom w:val="none" w:sz="0" w:space="0" w:color="auto"/>
        <w:right w:val="none" w:sz="0" w:space="0" w:color="auto"/>
      </w:divBdr>
      <w:divsChild>
        <w:div w:id="1280186262">
          <w:marLeft w:val="0"/>
          <w:marRight w:val="0"/>
          <w:marTop w:val="0"/>
          <w:marBottom w:val="0"/>
          <w:divBdr>
            <w:top w:val="none" w:sz="0" w:space="0" w:color="auto"/>
            <w:left w:val="none" w:sz="0" w:space="0" w:color="auto"/>
            <w:bottom w:val="none" w:sz="0" w:space="0" w:color="auto"/>
            <w:right w:val="none" w:sz="0" w:space="0" w:color="auto"/>
          </w:divBdr>
        </w:div>
      </w:divsChild>
    </w:div>
    <w:div w:id="1883319963">
      <w:bodyDiv w:val="1"/>
      <w:marLeft w:val="0"/>
      <w:marRight w:val="0"/>
      <w:marTop w:val="0"/>
      <w:marBottom w:val="0"/>
      <w:divBdr>
        <w:top w:val="none" w:sz="0" w:space="0" w:color="auto"/>
        <w:left w:val="none" w:sz="0" w:space="0" w:color="auto"/>
        <w:bottom w:val="none" w:sz="0" w:space="0" w:color="auto"/>
        <w:right w:val="none" w:sz="0" w:space="0" w:color="auto"/>
      </w:divBdr>
    </w:div>
    <w:div w:id="1897355302">
      <w:bodyDiv w:val="1"/>
      <w:marLeft w:val="0"/>
      <w:marRight w:val="0"/>
      <w:marTop w:val="0"/>
      <w:marBottom w:val="0"/>
      <w:divBdr>
        <w:top w:val="none" w:sz="0" w:space="0" w:color="auto"/>
        <w:left w:val="none" w:sz="0" w:space="0" w:color="auto"/>
        <w:bottom w:val="none" w:sz="0" w:space="0" w:color="auto"/>
        <w:right w:val="none" w:sz="0" w:space="0" w:color="auto"/>
      </w:divBdr>
    </w:div>
    <w:div w:id="1897889740">
      <w:bodyDiv w:val="1"/>
      <w:marLeft w:val="0"/>
      <w:marRight w:val="0"/>
      <w:marTop w:val="0"/>
      <w:marBottom w:val="0"/>
      <w:divBdr>
        <w:top w:val="none" w:sz="0" w:space="0" w:color="auto"/>
        <w:left w:val="none" w:sz="0" w:space="0" w:color="auto"/>
        <w:bottom w:val="none" w:sz="0" w:space="0" w:color="auto"/>
        <w:right w:val="none" w:sz="0" w:space="0" w:color="auto"/>
      </w:divBdr>
    </w:div>
    <w:div w:id="1898469281">
      <w:bodyDiv w:val="1"/>
      <w:marLeft w:val="0"/>
      <w:marRight w:val="0"/>
      <w:marTop w:val="0"/>
      <w:marBottom w:val="0"/>
      <w:divBdr>
        <w:top w:val="none" w:sz="0" w:space="0" w:color="auto"/>
        <w:left w:val="none" w:sz="0" w:space="0" w:color="auto"/>
        <w:bottom w:val="none" w:sz="0" w:space="0" w:color="auto"/>
        <w:right w:val="none" w:sz="0" w:space="0" w:color="auto"/>
      </w:divBdr>
    </w:div>
    <w:div w:id="1908951754">
      <w:bodyDiv w:val="1"/>
      <w:marLeft w:val="0"/>
      <w:marRight w:val="0"/>
      <w:marTop w:val="0"/>
      <w:marBottom w:val="0"/>
      <w:divBdr>
        <w:top w:val="none" w:sz="0" w:space="0" w:color="auto"/>
        <w:left w:val="none" w:sz="0" w:space="0" w:color="auto"/>
        <w:bottom w:val="none" w:sz="0" w:space="0" w:color="auto"/>
        <w:right w:val="none" w:sz="0" w:space="0" w:color="auto"/>
      </w:divBdr>
    </w:div>
    <w:div w:id="1910116921">
      <w:bodyDiv w:val="1"/>
      <w:marLeft w:val="0"/>
      <w:marRight w:val="0"/>
      <w:marTop w:val="0"/>
      <w:marBottom w:val="0"/>
      <w:divBdr>
        <w:top w:val="none" w:sz="0" w:space="0" w:color="auto"/>
        <w:left w:val="none" w:sz="0" w:space="0" w:color="auto"/>
        <w:bottom w:val="none" w:sz="0" w:space="0" w:color="auto"/>
        <w:right w:val="none" w:sz="0" w:space="0" w:color="auto"/>
      </w:divBdr>
    </w:div>
    <w:div w:id="1923493244">
      <w:bodyDiv w:val="1"/>
      <w:marLeft w:val="0"/>
      <w:marRight w:val="0"/>
      <w:marTop w:val="0"/>
      <w:marBottom w:val="0"/>
      <w:divBdr>
        <w:top w:val="none" w:sz="0" w:space="0" w:color="auto"/>
        <w:left w:val="none" w:sz="0" w:space="0" w:color="auto"/>
        <w:bottom w:val="none" w:sz="0" w:space="0" w:color="auto"/>
        <w:right w:val="none" w:sz="0" w:space="0" w:color="auto"/>
      </w:divBdr>
    </w:div>
    <w:div w:id="1944875151">
      <w:bodyDiv w:val="1"/>
      <w:marLeft w:val="0"/>
      <w:marRight w:val="0"/>
      <w:marTop w:val="0"/>
      <w:marBottom w:val="0"/>
      <w:divBdr>
        <w:top w:val="none" w:sz="0" w:space="0" w:color="auto"/>
        <w:left w:val="none" w:sz="0" w:space="0" w:color="auto"/>
        <w:bottom w:val="none" w:sz="0" w:space="0" w:color="auto"/>
        <w:right w:val="none" w:sz="0" w:space="0" w:color="auto"/>
      </w:divBdr>
    </w:div>
    <w:div w:id="1948662246">
      <w:bodyDiv w:val="1"/>
      <w:marLeft w:val="0"/>
      <w:marRight w:val="0"/>
      <w:marTop w:val="0"/>
      <w:marBottom w:val="0"/>
      <w:divBdr>
        <w:top w:val="none" w:sz="0" w:space="0" w:color="auto"/>
        <w:left w:val="none" w:sz="0" w:space="0" w:color="auto"/>
        <w:bottom w:val="none" w:sz="0" w:space="0" w:color="auto"/>
        <w:right w:val="none" w:sz="0" w:space="0" w:color="auto"/>
      </w:divBdr>
    </w:div>
    <w:div w:id="1951082270">
      <w:bodyDiv w:val="1"/>
      <w:marLeft w:val="0"/>
      <w:marRight w:val="0"/>
      <w:marTop w:val="0"/>
      <w:marBottom w:val="0"/>
      <w:divBdr>
        <w:top w:val="none" w:sz="0" w:space="0" w:color="auto"/>
        <w:left w:val="none" w:sz="0" w:space="0" w:color="auto"/>
        <w:bottom w:val="none" w:sz="0" w:space="0" w:color="auto"/>
        <w:right w:val="none" w:sz="0" w:space="0" w:color="auto"/>
      </w:divBdr>
    </w:div>
    <w:div w:id="1963540041">
      <w:bodyDiv w:val="1"/>
      <w:marLeft w:val="0"/>
      <w:marRight w:val="0"/>
      <w:marTop w:val="0"/>
      <w:marBottom w:val="0"/>
      <w:divBdr>
        <w:top w:val="none" w:sz="0" w:space="0" w:color="auto"/>
        <w:left w:val="none" w:sz="0" w:space="0" w:color="auto"/>
        <w:bottom w:val="none" w:sz="0" w:space="0" w:color="auto"/>
        <w:right w:val="none" w:sz="0" w:space="0" w:color="auto"/>
      </w:divBdr>
    </w:div>
    <w:div w:id="1965967616">
      <w:bodyDiv w:val="1"/>
      <w:marLeft w:val="0"/>
      <w:marRight w:val="0"/>
      <w:marTop w:val="0"/>
      <w:marBottom w:val="0"/>
      <w:divBdr>
        <w:top w:val="none" w:sz="0" w:space="0" w:color="auto"/>
        <w:left w:val="none" w:sz="0" w:space="0" w:color="auto"/>
        <w:bottom w:val="none" w:sz="0" w:space="0" w:color="auto"/>
        <w:right w:val="none" w:sz="0" w:space="0" w:color="auto"/>
      </w:divBdr>
      <w:divsChild>
        <w:div w:id="1337996872">
          <w:marLeft w:val="0"/>
          <w:marRight w:val="0"/>
          <w:marTop w:val="0"/>
          <w:marBottom w:val="0"/>
          <w:divBdr>
            <w:top w:val="none" w:sz="0" w:space="0" w:color="auto"/>
            <w:left w:val="none" w:sz="0" w:space="0" w:color="auto"/>
            <w:bottom w:val="none" w:sz="0" w:space="0" w:color="auto"/>
            <w:right w:val="none" w:sz="0" w:space="0" w:color="auto"/>
          </w:divBdr>
        </w:div>
      </w:divsChild>
    </w:div>
    <w:div w:id="1970739522">
      <w:bodyDiv w:val="1"/>
      <w:marLeft w:val="0"/>
      <w:marRight w:val="0"/>
      <w:marTop w:val="0"/>
      <w:marBottom w:val="0"/>
      <w:divBdr>
        <w:top w:val="none" w:sz="0" w:space="0" w:color="auto"/>
        <w:left w:val="none" w:sz="0" w:space="0" w:color="auto"/>
        <w:bottom w:val="none" w:sz="0" w:space="0" w:color="auto"/>
        <w:right w:val="none" w:sz="0" w:space="0" w:color="auto"/>
      </w:divBdr>
    </w:div>
    <w:div w:id="1974288555">
      <w:bodyDiv w:val="1"/>
      <w:marLeft w:val="0"/>
      <w:marRight w:val="0"/>
      <w:marTop w:val="0"/>
      <w:marBottom w:val="0"/>
      <w:divBdr>
        <w:top w:val="none" w:sz="0" w:space="0" w:color="auto"/>
        <w:left w:val="none" w:sz="0" w:space="0" w:color="auto"/>
        <w:bottom w:val="none" w:sz="0" w:space="0" w:color="auto"/>
        <w:right w:val="none" w:sz="0" w:space="0" w:color="auto"/>
      </w:divBdr>
    </w:div>
    <w:div w:id="1977687215">
      <w:bodyDiv w:val="1"/>
      <w:marLeft w:val="0"/>
      <w:marRight w:val="0"/>
      <w:marTop w:val="0"/>
      <w:marBottom w:val="0"/>
      <w:divBdr>
        <w:top w:val="none" w:sz="0" w:space="0" w:color="auto"/>
        <w:left w:val="none" w:sz="0" w:space="0" w:color="auto"/>
        <w:bottom w:val="none" w:sz="0" w:space="0" w:color="auto"/>
        <w:right w:val="none" w:sz="0" w:space="0" w:color="auto"/>
      </w:divBdr>
      <w:divsChild>
        <w:div w:id="149565013">
          <w:marLeft w:val="0"/>
          <w:marRight w:val="0"/>
          <w:marTop w:val="0"/>
          <w:marBottom w:val="0"/>
          <w:divBdr>
            <w:top w:val="none" w:sz="0" w:space="0" w:color="auto"/>
            <w:left w:val="none" w:sz="0" w:space="0" w:color="auto"/>
            <w:bottom w:val="none" w:sz="0" w:space="0" w:color="auto"/>
            <w:right w:val="none" w:sz="0" w:space="0" w:color="auto"/>
          </w:divBdr>
        </w:div>
      </w:divsChild>
    </w:div>
    <w:div w:id="1996258710">
      <w:bodyDiv w:val="1"/>
      <w:marLeft w:val="0"/>
      <w:marRight w:val="0"/>
      <w:marTop w:val="0"/>
      <w:marBottom w:val="0"/>
      <w:divBdr>
        <w:top w:val="none" w:sz="0" w:space="0" w:color="auto"/>
        <w:left w:val="none" w:sz="0" w:space="0" w:color="auto"/>
        <w:bottom w:val="none" w:sz="0" w:space="0" w:color="auto"/>
        <w:right w:val="none" w:sz="0" w:space="0" w:color="auto"/>
      </w:divBdr>
      <w:divsChild>
        <w:div w:id="664011002">
          <w:marLeft w:val="0"/>
          <w:marRight w:val="0"/>
          <w:marTop w:val="0"/>
          <w:marBottom w:val="0"/>
          <w:divBdr>
            <w:top w:val="none" w:sz="0" w:space="0" w:color="auto"/>
            <w:left w:val="none" w:sz="0" w:space="0" w:color="auto"/>
            <w:bottom w:val="none" w:sz="0" w:space="0" w:color="auto"/>
            <w:right w:val="none" w:sz="0" w:space="0" w:color="auto"/>
          </w:divBdr>
        </w:div>
      </w:divsChild>
    </w:div>
    <w:div w:id="1996686138">
      <w:bodyDiv w:val="1"/>
      <w:marLeft w:val="0"/>
      <w:marRight w:val="0"/>
      <w:marTop w:val="0"/>
      <w:marBottom w:val="0"/>
      <w:divBdr>
        <w:top w:val="none" w:sz="0" w:space="0" w:color="auto"/>
        <w:left w:val="none" w:sz="0" w:space="0" w:color="auto"/>
        <w:bottom w:val="none" w:sz="0" w:space="0" w:color="auto"/>
        <w:right w:val="none" w:sz="0" w:space="0" w:color="auto"/>
      </w:divBdr>
    </w:div>
    <w:div w:id="1997105167">
      <w:bodyDiv w:val="1"/>
      <w:marLeft w:val="0"/>
      <w:marRight w:val="0"/>
      <w:marTop w:val="0"/>
      <w:marBottom w:val="0"/>
      <w:divBdr>
        <w:top w:val="none" w:sz="0" w:space="0" w:color="auto"/>
        <w:left w:val="none" w:sz="0" w:space="0" w:color="auto"/>
        <w:bottom w:val="none" w:sz="0" w:space="0" w:color="auto"/>
        <w:right w:val="none" w:sz="0" w:space="0" w:color="auto"/>
      </w:divBdr>
    </w:div>
    <w:div w:id="2002157254">
      <w:bodyDiv w:val="1"/>
      <w:marLeft w:val="0"/>
      <w:marRight w:val="0"/>
      <w:marTop w:val="0"/>
      <w:marBottom w:val="0"/>
      <w:divBdr>
        <w:top w:val="none" w:sz="0" w:space="0" w:color="auto"/>
        <w:left w:val="none" w:sz="0" w:space="0" w:color="auto"/>
        <w:bottom w:val="none" w:sz="0" w:space="0" w:color="auto"/>
        <w:right w:val="none" w:sz="0" w:space="0" w:color="auto"/>
      </w:divBdr>
    </w:div>
    <w:div w:id="2004965524">
      <w:bodyDiv w:val="1"/>
      <w:marLeft w:val="0"/>
      <w:marRight w:val="0"/>
      <w:marTop w:val="0"/>
      <w:marBottom w:val="0"/>
      <w:divBdr>
        <w:top w:val="none" w:sz="0" w:space="0" w:color="auto"/>
        <w:left w:val="none" w:sz="0" w:space="0" w:color="auto"/>
        <w:bottom w:val="none" w:sz="0" w:space="0" w:color="auto"/>
        <w:right w:val="none" w:sz="0" w:space="0" w:color="auto"/>
      </w:divBdr>
    </w:div>
    <w:div w:id="2007587586">
      <w:bodyDiv w:val="1"/>
      <w:marLeft w:val="0"/>
      <w:marRight w:val="0"/>
      <w:marTop w:val="0"/>
      <w:marBottom w:val="0"/>
      <w:divBdr>
        <w:top w:val="none" w:sz="0" w:space="0" w:color="auto"/>
        <w:left w:val="none" w:sz="0" w:space="0" w:color="auto"/>
        <w:bottom w:val="none" w:sz="0" w:space="0" w:color="auto"/>
        <w:right w:val="none" w:sz="0" w:space="0" w:color="auto"/>
      </w:divBdr>
      <w:divsChild>
        <w:div w:id="42140802">
          <w:marLeft w:val="0"/>
          <w:marRight w:val="0"/>
          <w:marTop w:val="0"/>
          <w:marBottom w:val="0"/>
          <w:divBdr>
            <w:top w:val="none" w:sz="0" w:space="0" w:color="auto"/>
            <w:left w:val="none" w:sz="0" w:space="0" w:color="auto"/>
            <w:bottom w:val="none" w:sz="0" w:space="0" w:color="auto"/>
            <w:right w:val="none" w:sz="0" w:space="0" w:color="auto"/>
          </w:divBdr>
        </w:div>
      </w:divsChild>
    </w:div>
    <w:div w:id="2011323889">
      <w:bodyDiv w:val="1"/>
      <w:marLeft w:val="0"/>
      <w:marRight w:val="0"/>
      <w:marTop w:val="0"/>
      <w:marBottom w:val="0"/>
      <w:divBdr>
        <w:top w:val="none" w:sz="0" w:space="0" w:color="auto"/>
        <w:left w:val="none" w:sz="0" w:space="0" w:color="auto"/>
        <w:bottom w:val="none" w:sz="0" w:space="0" w:color="auto"/>
        <w:right w:val="none" w:sz="0" w:space="0" w:color="auto"/>
      </w:divBdr>
    </w:div>
    <w:div w:id="2012831924">
      <w:bodyDiv w:val="1"/>
      <w:marLeft w:val="0"/>
      <w:marRight w:val="0"/>
      <w:marTop w:val="0"/>
      <w:marBottom w:val="0"/>
      <w:divBdr>
        <w:top w:val="none" w:sz="0" w:space="0" w:color="auto"/>
        <w:left w:val="none" w:sz="0" w:space="0" w:color="auto"/>
        <w:bottom w:val="none" w:sz="0" w:space="0" w:color="auto"/>
        <w:right w:val="none" w:sz="0" w:space="0" w:color="auto"/>
      </w:divBdr>
      <w:divsChild>
        <w:div w:id="1865555246">
          <w:marLeft w:val="0"/>
          <w:marRight w:val="0"/>
          <w:marTop w:val="0"/>
          <w:marBottom w:val="0"/>
          <w:divBdr>
            <w:top w:val="none" w:sz="0" w:space="0" w:color="auto"/>
            <w:left w:val="none" w:sz="0" w:space="0" w:color="auto"/>
            <w:bottom w:val="none" w:sz="0" w:space="0" w:color="auto"/>
            <w:right w:val="none" w:sz="0" w:space="0" w:color="auto"/>
          </w:divBdr>
        </w:div>
      </w:divsChild>
    </w:div>
    <w:div w:id="2025400139">
      <w:bodyDiv w:val="1"/>
      <w:marLeft w:val="0"/>
      <w:marRight w:val="0"/>
      <w:marTop w:val="0"/>
      <w:marBottom w:val="0"/>
      <w:divBdr>
        <w:top w:val="none" w:sz="0" w:space="0" w:color="auto"/>
        <w:left w:val="none" w:sz="0" w:space="0" w:color="auto"/>
        <w:bottom w:val="none" w:sz="0" w:space="0" w:color="auto"/>
        <w:right w:val="none" w:sz="0" w:space="0" w:color="auto"/>
      </w:divBdr>
      <w:divsChild>
        <w:div w:id="351539154">
          <w:marLeft w:val="0"/>
          <w:marRight w:val="0"/>
          <w:marTop w:val="0"/>
          <w:marBottom w:val="0"/>
          <w:divBdr>
            <w:top w:val="none" w:sz="0" w:space="0" w:color="auto"/>
            <w:left w:val="none" w:sz="0" w:space="0" w:color="auto"/>
            <w:bottom w:val="none" w:sz="0" w:space="0" w:color="auto"/>
            <w:right w:val="none" w:sz="0" w:space="0" w:color="auto"/>
          </w:divBdr>
        </w:div>
      </w:divsChild>
    </w:div>
    <w:div w:id="2025668277">
      <w:bodyDiv w:val="1"/>
      <w:marLeft w:val="0"/>
      <w:marRight w:val="0"/>
      <w:marTop w:val="0"/>
      <w:marBottom w:val="0"/>
      <w:divBdr>
        <w:top w:val="none" w:sz="0" w:space="0" w:color="auto"/>
        <w:left w:val="none" w:sz="0" w:space="0" w:color="auto"/>
        <w:bottom w:val="none" w:sz="0" w:space="0" w:color="auto"/>
        <w:right w:val="none" w:sz="0" w:space="0" w:color="auto"/>
      </w:divBdr>
    </w:div>
    <w:div w:id="2026131464">
      <w:bodyDiv w:val="1"/>
      <w:marLeft w:val="0"/>
      <w:marRight w:val="0"/>
      <w:marTop w:val="0"/>
      <w:marBottom w:val="0"/>
      <w:divBdr>
        <w:top w:val="none" w:sz="0" w:space="0" w:color="auto"/>
        <w:left w:val="none" w:sz="0" w:space="0" w:color="auto"/>
        <w:bottom w:val="none" w:sz="0" w:space="0" w:color="auto"/>
        <w:right w:val="none" w:sz="0" w:space="0" w:color="auto"/>
      </w:divBdr>
      <w:divsChild>
        <w:div w:id="1771125694">
          <w:marLeft w:val="0"/>
          <w:marRight w:val="0"/>
          <w:marTop w:val="0"/>
          <w:marBottom w:val="0"/>
          <w:divBdr>
            <w:top w:val="none" w:sz="0" w:space="0" w:color="auto"/>
            <w:left w:val="none" w:sz="0" w:space="0" w:color="auto"/>
            <w:bottom w:val="none" w:sz="0" w:space="0" w:color="auto"/>
            <w:right w:val="none" w:sz="0" w:space="0" w:color="auto"/>
          </w:divBdr>
        </w:div>
      </w:divsChild>
    </w:div>
    <w:div w:id="2027557473">
      <w:bodyDiv w:val="1"/>
      <w:marLeft w:val="0"/>
      <w:marRight w:val="0"/>
      <w:marTop w:val="0"/>
      <w:marBottom w:val="0"/>
      <w:divBdr>
        <w:top w:val="none" w:sz="0" w:space="0" w:color="auto"/>
        <w:left w:val="none" w:sz="0" w:space="0" w:color="auto"/>
        <w:bottom w:val="none" w:sz="0" w:space="0" w:color="auto"/>
        <w:right w:val="none" w:sz="0" w:space="0" w:color="auto"/>
      </w:divBdr>
    </w:div>
    <w:div w:id="2031910363">
      <w:bodyDiv w:val="1"/>
      <w:marLeft w:val="0"/>
      <w:marRight w:val="0"/>
      <w:marTop w:val="0"/>
      <w:marBottom w:val="0"/>
      <w:divBdr>
        <w:top w:val="none" w:sz="0" w:space="0" w:color="auto"/>
        <w:left w:val="none" w:sz="0" w:space="0" w:color="auto"/>
        <w:bottom w:val="none" w:sz="0" w:space="0" w:color="auto"/>
        <w:right w:val="none" w:sz="0" w:space="0" w:color="auto"/>
      </w:divBdr>
      <w:divsChild>
        <w:div w:id="1659917541">
          <w:marLeft w:val="0"/>
          <w:marRight w:val="0"/>
          <w:marTop w:val="0"/>
          <w:marBottom w:val="0"/>
          <w:divBdr>
            <w:top w:val="none" w:sz="0" w:space="0" w:color="auto"/>
            <w:left w:val="none" w:sz="0" w:space="0" w:color="auto"/>
            <w:bottom w:val="none" w:sz="0" w:space="0" w:color="auto"/>
            <w:right w:val="none" w:sz="0" w:space="0" w:color="auto"/>
          </w:divBdr>
        </w:div>
      </w:divsChild>
    </w:div>
    <w:div w:id="2035499715">
      <w:bodyDiv w:val="1"/>
      <w:marLeft w:val="0"/>
      <w:marRight w:val="0"/>
      <w:marTop w:val="0"/>
      <w:marBottom w:val="0"/>
      <w:divBdr>
        <w:top w:val="none" w:sz="0" w:space="0" w:color="auto"/>
        <w:left w:val="none" w:sz="0" w:space="0" w:color="auto"/>
        <w:bottom w:val="none" w:sz="0" w:space="0" w:color="auto"/>
        <w:right w:val="none" w:sz="0" w:space="0" w:color="auto"/>
      </w:divBdr>
    </w:div>
    <w:div w:id="2039117354">
      <w:bodyDiv w:val="1"/>
      <w:marLeft w:val="0"/>
      <w:marRight w:val="0"/>
      <w:marTop w:val="0"/>
      <w:marBottom w:val="0"/>
      <w:divBdr>
        <w:top w:val="none" w:sz="0" w:space="0" w:color="auto"/>
        <w:left w:val="none" w:sz="0" w:space="0" w:color="auto"/>
        <w:bottom w:val="none" w:sz="0" w:space="0" w:color="auto"/>
        <w:right w:val="none" w:sz="0" w:space="0" w:color="auto"/>
      </w:divBdr>
    </w:div>
    <w:div w:id="2045707990">
      <w:bodyDiv w:val="1"/>
      <w:marLeft w:val="0"/>
      <w:marRight w:val="0"/>
      <w:marTop w:val="0"/>
      <w:marBottom w:val="0"/>
      <w:divBdr>
        <w:top w:val="none" w:sz="0" w:space="0" w:color="auto"/>
        <w:left w:val="none" w:sz="0" w:space="0" w:color="auto"/>
        <w:bottom w:val="none" w:sz="0" w:space="0" w:color="auto"/>
        <w:right w:val="none" w:sz="0" w:space="0" w:color="auto"/>
      </w:divBdr>
    </w:div>
    <w:div w:id="2056730371">
      <w:bodyDiv w:val="1"/>
      <w:marLeft w:val="0"/>
      <w:marRight w:val="0"/>
      <w:marTop w:val="0"/>
      <w:marBottom w:val="0"/>
      <w:divBdr>
        <w:top w:val="none" w:sz="0" w:space="0" w:color="auto"/>
        <w:left w:val="none" w:sz="0" w:space="0" w:color="auto"/>
        <w:bottom w:val="none" w:sz="0" w:space="0" w:color="auto"/>
        <w:right w:val="none" w:sz="0" w:space="0" w:color="auto"/>
      </w:divBdr>
    </w:div>
    <w:div w:id="2068262897">
      <w:bodyDiv w:val="1"/>
      <w:marLeft w:val="0"/>
      <w:marRight w:val="0"/>
      <w:marTop w:val="0"/>
      <w:marBottom w:val="0"/>
      <w:divBdr>
        <w:top w:val="none" w:sz="0" w:space="0" w:color="auto"/>
        <w:left w:val="none" w:sz="0" w:space="0" w:color="auto"/>
        <w:bottom w:val="none" w:sz="0" w:space="0" w:color="auto"/>
        <w:right w:val="none" w:sz="0" w:space="0" w:color="auto"/>
      </w:divBdr>
    </w:div>
    <w:div w:id="2075664816">
      <w:bodyDiv w:val="1"/>
      <w:marLeft w:val="0"/>
      <w:marRight w:val="0"/>
      <w:marTop w:val="0"/>
      <w:marBottom w:val="0"/>
      <w:divBdr>
        <w:top w:val="none" w:sz="0" w:space="0" w:color="auto"/>
        <w:left w:val="none" w:sz="0" w:space="0" w:color="auto"/>
        <w:bottom w:val="none" w:sz="0" w:space="0" w:color="auto"/>
        <w:right w:val="none" w:sz="0" w:space="0" w:color="auto"/>
      </w:divBdr>
    </w:div>
    <w:div w:id="2083019115">
      <w:bodyDiv w:val="1"/>
      <w:marLeft w:val="0"/>
      <w:marRight w:val="0"/>
      <w:marTop w:val="0"/>
      <w:marBottom w:val="0"/>
      <w:divBdr>
        <w:top w:val="none" w:sz="0" w:space="0" w:color="auto"/>
        <w:left w:val="none" w:sz="0" w:space="0" w:color="auto"/>
        <w:bottom w:val="none" w:sz="0" w:space="0" w:color="auto"/>
        <w:right w:val="none" w:sz="0" w:space="0" w:color="auto"/>
      </w:divBdr>
    </w:div>
    <w:div w:id="2086997950">
      <w:bodyDiv w:val="1"/>
      <w:marLeft w:val="0"/>
      <w:marRight w:val="0"/>
      <w:marTop w:val="0"/>
      <w:marBottom w:val="0"/>
      <w:divBdr>
        <w:top w:val="none" w:sz="0" w:space="0" w:color="auto"/>
        <w:left w:val="none" w:sz="0" w:space="0" w:color="auto"/>
        <w:bottom w:val="none" w:sz="0" w:space="0" w:color="auto"/>
        <w:right w:val="none" w:sz="0" w:space="0" w:color="auto"/>
      </w:divBdr>
    </w:div>
    <w:div w:id="2087920006">
      <w:bodyDiv w:val="1"/>
      <w:marLeft w:val="0"/>
      <w:marRight w:val="0"/>
      <w:marTop w:val="0"/>
      <w:marBottom w:val="0"/>
      <w:divBdr>
        <w:top w:val="none" w:sz="0" w:space="0" w:color="auto"/>
        <w:left w:val="none" w:sz="0" w:space="0" w:color="auto"/>
        <w:bottom w:val="none" w:sz="0" w:space="0" w:color="auto"/>
        <w:right w:val="none" w:sz="0" w:space="0" w:color="auto"/>
      </w:divBdr>
    </w:div>
    <w:div w:id="2091736179">
      <w:bodyDiv w:val="1"/>
      <w:marLeft w:val="0"/>
      <w:marRight w:val="0"/>
      <w:marTop w:val="0"/>
      <w:marBottom w:val="0"/>
      <w:divBdr>
        <w:top w:val="none" w:sz="0" w:space="0" w:color="auto"/>
        <w:left w:val="none" w:sz="0" w:space="0" w:color="auto"/>
        <w:bottom w:val="none" w:sz="0" w:space="0" w:color="auto"/>
        <w:right w:val="none" w:sz="0" w:space="0" w:color="auto"/>
      </w:divBdr>
    </w:div>
    <w:div w:id="2100979635">
      <w:bodyDiv w:val="1"/>
      <w:marLeft w:val="0"/>
      <w:marRight w:val="0"/>
      <w:marTop w:val="0"/>
      <w:marBottom w:val="0"/>
      <w:divBdr>
        <w:top w:val="none" w:sz="0" w:space="0" w:color="auto"/>
        <w:left w:val="none" w:sz="0" w:space="0" w:color="auto"/>
        <w:bottom w:val="none" w:sz="0" w:space="0" w:color="auto"/>
        <w:right w:val="none" w:sz="0" w:space="0" w:color="auto"/>
      </w:divBdr>
    </w:div>
    <w:div w:id="2117673001">
      <w:bodyDiv w:val="1"/>
      <w:marLeft w:val="0"/>
      <w:marRight w:val="0"/>
      <w:marTop w:val="0"/>
      <w:marBottom w:val="0"/>
      <w:divBdr>
        <w:top w:val="none" w:sz="0" w:space="0" w:color="auto"/>
        <w:left w:val="none" w:sz="0" w:space="0" w:color="auto"/>
        <w:bottom w:val="none" w:sz="0" w:space="0" w:color="auto"/>
        <w:right w:val="none" w:sz="0" w:space="0" w:color="auto"/>
      </w:divBdr>
    </w:div>
    <w:div w:id="2125882494">
      <w:bodyDiv w:val="1"/>
      <w:marLeft w:val="0"/>
      <w:marRight w:val="0"/>
      <w:marTop w:val="0"/>
      <w:marBottom w:val="0"/>
      <w:divBdr>
        <w:top w:val="none" w:sz="0" w:space="0" w:color="auto"/>
        <w:left w:val="none" w:sz="0" w:space="0" w:color="auto"/>
        <w:bottom w:val="none" w:sz="0" w:space="0" w:color="auto"/>
        <w:right w:val="none" w:sz="0" w:space="0" w:color="auto"/>
      </w:divBdr>
    </w:div>
    <w:div w:id="2130314437">
      <w:bodyDiv w:val="1"/>
      <w:marLeft w:val="0"/>
      <w:marRight w:val="0"/>
      <w:marTop w:val="0"/>
      <w:marBottom w:val="0"/>
      <w:divBdr>
        <w:top w:val="none" w:sz="0" w:space="0" w:color="auto"/>
        <w:left w:val="none" w:sz="0" w:space="0" w:color="auto"/>
        <w:bottom w:val="none" w:sz="0" w:space="0" w:color="auto"/>
        <w:right w:val="none" w:sz="0" w:space="0" w:color="auto"/>
      </w:divBdr>
    </w:div>
    <w:div w:id="214060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D88F9-2F6D-4C0A-BC49-51C545E9E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5107</TotalTime>
  <Pages>5</Pages>
  <Words>1462</Words>
  <Characters>8777</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Sałaciński</dc:creator>
  <cp:keywords/>
  <dc:description/>
  <cp:lastModifiedBy>Dawid Szczerek</cp:lastModifiedBy>
  <cp:revision>244</cp:revision>
  <cp:lastPrinted>2023-03-13T10:50:00Z</cp:lastPrinted>
  <dcterms:created xsi:type="dcterms:W3CDTF">2023-08-08T07:49:00Z</dcterms:created>
  <dcterms:modified xsi:type="dcterms:W3CDTF">2026-09-15T09:16:00Z</dcterms:modified>
</cp:coreProperties>
</file>